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60C4A1" w14:textId="77777777" w:rsidR="005A2739" w:rsidRPr="00FE5A72" w:rsidRDefault="005A2739" w:rsidP="0070527F">
      <w:pPr>
        <w:rPr>
          <w:vanish/>
          <w:lang w:val="pl-PL"/>
        </w:rPr>
      </w:pPr>
      <w:bookmarkStart w:id="0" w:name="_GoBack"/>
      <w:bookmarkEnd w:id="0"/>
    </w:p>
    <w:p w14:paraId="15A1AFFD" w14:textId="77777777" w:rsidR="00D50E08" w:rsidRPr="00FE5A72" w:rsidRDefault="00D50E08">
      <w:pPr>
        <w:rPr>
          <w:lang w:val="pl-PL"/>
        </w:rPr>
      </w:pPr>
    </w:p>
    <w:p w14:paraId="76E940CB" w14:textId="77777777" w:rsidR="00491FDE" w:rsidRPr="00FE5A72" w:rsidRDefault="00491FDE">
      <w:pPr>
        <w:rPr>
          <w:lang w:val="pl-PL"/>
        </w:rPr>
        <w:sectPr w:rsidR="00491FDE" w:rsidRPr="00FE5A72" w:rsidSect="00491FDE">
          <w:footerReference w:type="default" r:id="rId10"/>
          <w:headerReference w:type="first" r:id="rId11"/>
          <w:footerReference w:type="first" r:id="rId12"/>
          <w:pgSz w:w="11906" w:h="16838" w:code="9"/>
          <w:pgMar w:top="567" w:right="794" w:bottom="1134" w:left="1418" w:header="709" w:footer="709" w:gutter="0"/>
          <w:cols w:space="708"/>
          <w:docGrid w:linePitch="360"/>
        </w:sectPr>
      </w:pPr>
    </w:p>
    <w:p w14:paraId="6D679B50" w14:textId="77777777" w:rsidR="00491FDE" w:rsidRPr="00FE5A72" w:rsidRDefault="00491FDE">
      <w:pPr>
        <w:rPr>
          <w:lang w:val="pl-PL"/>
        </w:rPr>
      </w:pPr>
    </w:p>
    <w:p w14:paraId="3ABE37BC" w14:textId="77777777" w:rsidR="00D53E9A" w:rsidRPr="00FE5A72" w:rsidRDefault="00D53E9A">
      <w:pPr>
        <w:rPr>
          <w:lang w:val="pl-PL"/>
        </w:rPr>
      </w:pPr>
    </w:p>
    <w:p w14:paraId="2E6D01E3" w14:textId="77777777" w:rsidR="00D53E9A" w:rsidRDefault="00D53E9A">
      <w:pPr>
        <w:rPr>
          <w:lang w:val="pl-PL"/>
        </w:rPr>
      </w:pPr>
    </w:p>
    <w:p w14:paraId="69039C02" w14:textId="4DABDA43" w:rsidR="00B1442C" w:rsidRPr="00B51B39" w:rsidRDefault="00B1442C" w:rsidP="00B1442C">
      <w:pPr>
        <w:pStyle w:val="str1e"/>
        <w:spacing w:before="240"/>
      </w:pPr>
      <w:bookmarkStart w:id="1" w:name="_Toc495569418"/>
      <w:bookmarkStart w:id="2" w:name="_Toc495569463"/>
      <w:r w:rsidRPr="00B51B39">
        <w:t>SPIS TREŚCI:</w:t>
      </w:r>
      <w:r w:rsidRPr="00B51B39">
        <w:tab/>
      </w:r>
    </w:p>
    <w:p w14:paraId="4A84E645" w14:textId="77777777" w:rsidR="00B1442C" w:rsidRPr="00B51B39" w:rsidRDefault="00B1442C" w:rsidP="00B1442C">
      <w:pPr>
        <w:pStyle w:val="str1e"/>
      </w:pPr>
    </w:p>
    <w:bookmarkStart w:id="3" w:name="spis"/>
    <w:bookmarkEnd w:id="3"/>
    <w:p w14:paraId="516F1D45" w14:textId="66301690" w:rsidR="00446A07" w:rsidRDefault="00B1442C" w:rsidP="00446A07">
      <w:pPr>
        <w:pStyle w:val="Spistreci1"/>
        <w:tabs>
          <w:tab w:val="left" w:pos="3540"/>
        </w:tabs>
        <w:jc w:val="left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r w:rsidRPr="00B51B39">
        <w:rPr>
          <w:caps/>
          <w:lang w:val="pl-PL"/>
        </w:rPr>
        <w:fldChar w:fldCharType="begin"/>
      </w:r>
      <w:r w:rsidRPr="00B51B39">
        <w:rPr>
          <w:lang w:val="pl-PL"/>
        </w:rPr>
        <w:instrText xml:space="preserve"> TOC \o "1-9" \h \z \t "anag1;1;anag2;2;anag3;3" </w:instrText>
      </w:r>
      <w:r w:rsidRPr="00B51B39">
        <w:rPr>
          <w:caps/>
          <w:lang w:val="pl-PL"/>
        </w:rPr>
        <w:fldChar w:fldCharType="separate"/>
      </w:r>
      <w:hyperlink w:anchor="_Toc536098907" w:history="1">
        <w:r w:rsidR="00446A07" w:rsidRPr="007851DA">
          <w:rPr>
            <w:rStyle w:val="Hipercze"/>
            <w:noProof/>
          </w:rPr>
          <w:t>1.</w:t>
        </w:r>
        <w:r w:rsidR="00446A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pl-PL" w:eastAsia="pl-PL"/>
          </w:rPr>
          <w:tab/>
        </w:r>
        <w:r w:rsidR="00446A07" w:rsidRPr="007851DA">
          <w:rPr>
            <w:rStyle w:val="Hipercze"/>
            <w:noProof/>
          </w:rPr>
          <w:t>CZĘŚĆ OGÓLNA</w:t>
        </w:r>
        <w:r w:rsidR="00446A07">
          <w:rPr>
            <w:rStyle w:val="Hipercze"/>
            <w:noProof/>
          </w:rPr>
          <w:t xml:space="preserve"> - </w:t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_Toc536098907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3</w:t>
        </w:r>
        <w:r w:rsidR="00446A07">
          <w:rPr>
            <w:noProof/>
            <w:webHidden/>
          </w:rPr>
          <w:fldChar w:fldCharType="end"/>
        </w:r>
      </w:hyperlink>
    </w:p>
    <w:p w14:paraId="2EC2D0FC" w14:textId="42A06302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08" w:history="1">
        <w:r w:rsidR="00446A07" w:rsidRPr="007851DA">
          <w:rPr>
            <w:rStyle w:val="Hipercze"/>
            <w:noProof/>
          </w:rPr>
          <w:t>1.1. Przedmiot i zakres opracowania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_Toc536098908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3</w:t>
        </w:r>
        <w:r w:rsidR="00446A07">
          <w:rPr>
            <w:noProof/>
            <w:webHidden/>
          </w:rPr>
          <w:fldChar w:fldCharType="end"/>
        </w:r>
      </w:hyperlink>
    </w:p>
    <w:p w14:paraId="02D82320" w14:textId="783FFE29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09" w:history="1">
        <w:r w:rsidR="00446A07" w:rsidRPr="007851DA">
          <w:rPr>
            <w:rStyle w:val="Hipercze"/>
            <w:noProof/>
          </w:rPr>
          <w:t>1.2. Podstawa opracowania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_Toc536098909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3</w:t>
        </w:r>
        <w:r w:rsidR="00446A07">
          <w:rPr>
            <w:noProof/>
            <w:webHidden/>
          </w:rPr>
          <w:fldChar w:fldCharType="end"/>
        </w:r>
      </w:hyperlink>
    </w:p>
    <w:p w14:paraId="73409B95" w14:textId="63AE9FFA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11" w:history="1">
        <w:r w:rsidR="00446A07" w:rsidRPr="007851DA">
          <w:rPr>
            <w:rStyle w:val="Hipercze"/>
            <w:noProof/>
          </w:rPr>
          <w:t>1.</w:t>
        </w:r>
        <w:r w:rsidR="005A62D2">
          <w:rPr>
            <w:rStyle w:val="Hipercze"/>
            <w:noProof/>
          </w:rPr>
          <w:t>3</w:t>
        </w:r>
        <w:r w:rsidR="00446A07" w:rsidRPr="007851DA">
          <w:rPr>
            <w:rStyle w:val="Hipercze"/>
            <w:noProof/>
          </w:rPr>
          <w:t>. Dane elektroenergetyczne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_Toc536098911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3</w:t>
        </w:r>
        <w:r w:rsidR="00446A07">
          <w:rPr>
            <w:noProof/>
            <w:webHidden/>
          </w:rPr>
          <w:fldChar w:fldCharType="end"/>
        </w:r>
      </w:hyperlink>
    </w:p>
    <w:p w14:paraId="109DA1C3" w14:textId="33715002" w:rsidR="00446A07" w:rsidRDefault="002F079E" w:rsidP="00446A07">
      <w:pPr>
        <w:pStyle w:val="Spistreci1"/>
        <w:tabs>
          <w:tab w:val="left" w:pos="2478"/>
        </w:tabs>
        <w:jc w:val="left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12" w:history="1">
        <w:r w:rsidR="00446A07" w:rsidRPr="007851DA">
          <w:rPr>
            <w:rStyle w:val="Hipercze"/>
            <w:noProof/>
          </w:rPr>
          <w:t>2.</w:t>
        </w:r>
        <w:r w:rsidR="00446A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pl-PL" w:eastAsia="pl-PL"/>
          </w:rPr>
          <w:tab/>
        </w:r>
        <w:r w:rsidR="00446A07" w:rsidRPr="007851DA">
          <w:rPr>
            <w:rStyle w:val="Hipercze"/>
            <w:noProof/>
          </w:rPr>
          <w:t>OPIS ROZWIĄZAŃ PROJEKTOWYCH</w:t>
        </w:r>
        <w:r w:rsidR="00446A07">
          <w:rPr>
            <w:rStyle w:val="Hipercze"/>
            <w:noProof/>
          </w:rPr>
          <w:t xml:space="preserve"> - </w:t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_Toc536098912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3</w:t>
        </w:r>
        <w:r w:rsidR="00446A07">
          <w:rPr>
            <w:noProof/>
            <w:webHidden/>
          </w:rPr>
          <w:fldChar w:fldCharType="end"/>
        </w:r>
      </w:hyperlink>
    </w:p>
    <w:p w14:paraId="0A53686C" w14:textId="79C1662C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13" w:history="1">
        <w:r w:rsidR="00446A07" w:rsidRPr="007851DA">
          <w:rPr>
            <w:rStyle w:val="Hipercze"/>
            <w:noProof/>
          </w:rPr>
          <w:t>2.1. Instalacja oświetlenia podstawowego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_Toc536098913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3</w:t>
        </w:r>
        <w:r w:rsidR="00446A07">
          <w:rPr>
            <w:noProof/>
            <w:webHidden/>
          </w:rPr>
          <w:fldChar w:fldCharType="end"/>
        </w:r>
      </w:hyperlink>
    </w:p>
    <w:p w14:paraId="3CD99BA6" w14:textId="1BB3019B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14" w:history="1">
        <w:r w:rsidR="00446A07" w:rsidRPr="007851DA">
          <w:rPr>
            <w:rStyle w:val="Hipercze"/>
            <w:noProof/>
          </w:rPr>
          <w:t>2.1.1. Wymagane natężenia oświetlenia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_Toc536098914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3</w:t>
        </w:r>
        <w:r w:rsidR="00446A07">
          <w:rPr>
            <w:noProof/>
            <w:webHidden/>
          </w:rPr>
          <w:fldChar w:fldCharType="end"/>
        </w:r>
      </w:hyperlink>
    </w:p>
    <w:p w14:paraId="033513CA" w14:textId="2E14FB29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15" w:history="1">
        <w:r w:rsidR="00446A07" w:rsidRPr="007851DA">
          <w:rPr>
            <w:rStyle w:val="Hipercze"/>
            <w:noProof/>
          </w:rPr>
          <w:t>2.1.2. Instalacja oświetlenia podstawowego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_Toc536098915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3</w:t>
        </w:r>
        <w:r w:rsidR="00446A07">
          <w:rPr>
            <w:noProof/>
            <w:webHidden/>
          </w:rPr>
          <w:fldChar w:fldCharType="end"/>
        </w:r>
      </w:hyperlink>
    </w:p>
    <w:p w14:paraId="2644CFC0" w14:textId="7C7525CD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16" w:history="1">
        <w:r w:rsidR="00446A07" w:rsidRPr="007851DA">
          <w:rPr>
            <w:rStyle w:val="Hipercze"/>
            <w:noProof/>
          </w:rPr>
          <w:t>2.1.3. Oświetlenie szybu windy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_Toc536098916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4</w:t>
        </w:r>
        <w:r w:rsidR="00446A07">
          <w:rPr>
            <w:noProof/>
            <w:webHidden/>
          </w:rPr>
          <w:fldChar w:fldCharType="end"/>
        </w:r>
      </w:hyperlink>
    </w:p>
    <w:p w14:paraId="38E2C867" w14:textId="790525FE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17" w:history="1">
        <w:r w:rsidR="00446A07" w:rsidRPr="007851DA">
          <w:rPr>
            <w:rStyle w:val="Hipercze"/>
            <w:noProof/>
          </w:rPr>
          <w:t>2.1.4. Rozdzielnica 0,4kV RGnN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_Toc536098917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4</w:t>
        </w:r>
        <w:r w:rsidR="00446A07">
          <w:rPr>
            <w:noProof/>
            <w:webHidden/>
          </w:rPr>
          <w:fldChar w:fldCharType="end"/>
        </w:r>
      </w:hyperlink>
    </w:p>
    <w:p w14:paraId="6F2EE51E" w14:textId="5E619040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18" w:history="1">
        <w:r w:rsidR="00446A07" w:rsidRPr="007851DA">
          <w:rPr>
            <w:rStyle w:val="Hipercze"/>
            <w:noProof/>
          </w:rPr>
          <w:t>2.1.5. Wymagania dotyczące przewodów i kabli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_Toc536098918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5</w:t>
        </w:r>
        <w:r w:rsidR="00446A07">
          <w:rPr>
            <w:noProof/>
            <w:webHidden/>
          </w:rPr>
          <w:fldChar w:fldCharType="end"/>
        </w:r>
      </w:hyperlink>
    </w:p>
    <w:p w14:paraId="75189799" w14:textId="73D51982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19" w:history="1">
        <w:r w:rsidR="00446A07" w:rsidRPr="007851DA">
          <w:rPr>
            <w:rStyle w:val="Hipercze"/>
            <w:noProof/>
          </w:rPr>
          <w:t>2.2. Instalacja oświetlenia awaryjnego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_Toc536098919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5</w:t>
        </w:r>
        <w:r w:rsidR="00446A07">
          <w:rPr>
            <w:noProof/>
            <w:webHidden/>
          </w:rPr>
          <w:fldChar w:fldCharType="end"/>
        </w:r>
      </w:hyperlink>
    </w:p>
    <w:p w14:paraId="4B7CB168" w14:textId="41E6BD02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20" w:history="1">
        <w:r w:rsidR="00446A07" w:rsidRPr="007851DA">
          <w:rPr>
            <w:rStyle w:val="Hipercze"/>
            <w:noProof/>
          </w:rPr>
          <w:t>2.2.1. Zastosowane rozwiązania i wymagania ogólne.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_Toc536098920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5</w:t>
        </w:r>
        <w:r w:rsidR="00446A07">
          <w:rPr>
            <w:noProof/>
            <w:webHidden/>
          </w:rPr>
          <w:fldChar w:fldCharType="end"/>
        </w:r>
      </w:hyperlink>
    </w:p>
    <w:p w14:paraId="09AEC11F" w14:textId="37BB5882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21" w:history="1">
        <w:r w:rsidR="00446A07" w:rsidRPr="007851DA">
          <w:rPr>
            <w:rStyle w:val="Hipercze"/>
            <w:noProof/>
          </w:rPr>
          <w:t>2.2.2. Wymagania dotyczące przewodów i kabli oświetlenia awaryjnego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_Toc536098921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6</w:t>
        </w:r>
        <w:r w:rsidR="00446A07">
          <w:rPr>
            <w:noProof/>
            <w:webHidden/>
          </w:rPr>
          <w:fldChar w:fldCharType="end"/>
        </w:r>
      </w:hyperlink>
    </w:p>
    <w:p w14:paraId="103369AD" w14:textId="64B5FDF8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22" w:history="1">
        <w:r w:rsidR="00446A07" w:rsidRPr="007851DA">
          <w:rPr>
            <w:rStyle w:val="Hipercze"/>
            <w:noProof/>
          </w:rPr>
          <w:t>2.3. Instalacja gniazd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_Toc536098922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6</w:t>
        </w:r>
        <w:r w:rsidR="00446A07">
          <w:rPr>
            <w:noProof/>
            <w:webHidden/>
          </w:rPr>
          <w:fldChar w:fldCharType="end"/>
        </w:r>
      </w:hyperlink>
    </w:p>
    <w:p w14:paraId="1F69DA28" w14:textId="23FF0522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23" w:history="1">
        <w:r w:rsidR="00446A07" w:rsidRPr="007851DA">
          <w:rPr>
            <w:rStyle w:val="Hipercze"/>
            <w:noProof/>
          </w:rPr>
          <w:t>2.4. Trasy kablowe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_Toc536098923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6</w:t>
        </w:r>
        <w:r w:rsidR="00446A07">
          <w:rPr>
            <w:noProof/>
            <w:webHidden/>
          </w:rPr>
          <w:fldChar w:fldCharType="end"/>
        </w:r>
      </w:hyperlink>
    </w:p>
    <w:p w14:paraId="3AE2EEDF" w14:textId="64617A41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24" w:history="1">
        <w:r w:rsidR="00446A07" w:rsidRPr="007851DA">
          <w:rPr>
            <w:rStyle w:val="Hipercze"/>
            <w:noProof/>
          </w:rPr>
          <w:t>2.5. System ochrony od porażeń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_Toc536098924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7</w:t>
        </w:r>
        <w:r w:rsidR="00446A07">
          <w:rPr>
            <w:noProof/>
            <w:webHidden/>
          </w:rPr>
          <w:fldChar w:fldCharType="end"/>
        </w:r>
      </w:hyperlink>
    </w:p>
    <w:p w14:paraId="2EF2BFA6" w14:textId="59DDFA87" w:rsidR="00446A07" w:rsidRDefault="002F079E" w:rsidP="00446A07">
      <w:pPr>
        <w:pStyle w:val="Spistreci1"/>
        <w:tabs>
          <w:tab w:val="left" w:pos="1760"/>
        </w:tabs>
        <w:jc w:val="left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25" w:history="1">
        <w:r w:rsidR="00446A07" w:rsidRPr="007851DA">
          <w:rPr>
            <w:rStyle w:val="Hipercze"/>
            <w:noProof/>
          </w:rPr>
          <w:t>3.</w:t>
        </w:r>
        <w:r w:rsidR="00446A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pl-PL" w:eastAsia="pl-PL"/>
          </w:rPr>
          <w:tab/>
        </w:r>
        <w:r w:rsidR="00446A07" w:rsidRPr="007851DA">
          <w:rPr>
            <w:rStyle w:val="Hipercze"/>
            <w:noProof/>
          </w:rPr>
          <w:t>System SYGNALIZACJI WŁAMANIA I NAPADU (SSWiN)</w:t>
        </w:r>
        <w:r w:rsidR="00446A07">
          <w:rPr>
            <w:rStyle w:val="Hipercze"/>
            <w:noProof/>
          </w:rPr>
          <w:t xml:space="preserve"> - </w:t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_Toc536098925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7</w:t>
        </w:r>
        <w:r w:rsidR="00446A07">
          <w:rPr>
            <w:noProof/>
            <w:webHidden/>
          </w:rPr>
          <w:fldChar w:fldCharType="end"/>
        </w:r>
      </w:hyperlink>
    </w:p>
    <w:p w14:paraId="31AF0697" w14:textId="0AF9AD19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26" w:history="1">
        <w:r w:rsidR="00446A07" w:rsidRPr="007851DA">
          <w:rPr>
            <w:rStyle w:val="Hipercze"/>
            <w:noProof/>
          </w:rPr>
          <w:t>3.1. Informacje ogólne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_Toc536098926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7</w:t>
        </w:r>
        <w:r w:rsidR="00446A07">
          <w:rPr>
            <w:noProof/>
            <w:webHidden/>
          </w:rPr>
          <w:fldChar w:fldCharType="end"/>
        </w:r>
      </w:hyperlink>
    </w:p>
    <w:p w14:paraId="229CAD0B" w14:textId="4932BFEF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27" w:history="1">
        <w:r w:rsidR="00446A07" w:rsidRPr="007851DA">
          <w:rPr>
            <w:rStyle w:val="Hipercze"/>
            <w:noProof/>
          </w:rPr>
          <w:t>3.2. Założenia techniczne.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_Toc536098927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8</w:t>
        </w:r>
        <w:r w:rsidR="00446A07">
          <w:rPr>
            <w:noProof/>
            <w:webHidden/>
          </w:rPr>
          <w:fldChar w:fldCharType="end"/>
        </w:r>
      </w:hyperlink>
    </w:p>
    <w:p w14:paraId="6FA73ED5" w14:textId="26382C38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28" w:history="1">
        <w:r w:rsidR="00446A07" w:rsidRPr="007851DA">
          <w:rPr>
            <w:rStyle w:val="Hipercze"/>
            <w:noProof/>
          </w:rPr>
          <w:t>3.3. Organizacja systemu.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_Toc536098928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8</w:t>
        </w:r>
        <w:r w:rsidR="00446A07">
          <w:rPr>
            <w:noProof/>
            <w:webHidden/>
          </w:rPr>
          <w:fldChar w:fldCharType="end"/>
        </w:r>
      </w:hyperlink>
    </w:p>
    <w:p w14:paraId="7E226849" w14:textId="0A573005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29" w:history="1">
        <w:r w:rsidR="00446A07" w:rsidRPr="007851DA">
          <w:rPr>
            <w:rStyle w:val="Hipercze"/>
            <w:noProof/>
          </w:rPr>
          <w:t>3.4. Integracja z innymi systemami.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_Toc536098929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9</w:t>
        </w:r>
        <w:r w:rsidR="00446A07">
          <w:rPr>
            <w:noProof/>
            <w:webHidden/>
          </w:rPr>
          <w:fldChar w:fldCharType="end"/>
        </w:r>
      </w:hyperlink>
    </w:p>
    <w:p w14:paraId="0907C2EA" w14:textId="7E6FE2F4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30" w:history="1">
        <w:r w:rsidR="00446A07" w:rsidRPr="007851DA">
          <w:rPr>
            <w:rStyle w:val="Hipercze"/>
            <w:noProof/>
          </w:rPr>
          <w:t>3.4.1. Integracja systemu z Systemem Telewizji Przemysłowej.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_Toc536098930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9</w:t>
        </w:r>
        <w:r w:rsidR="00446A07">
          <w:rPr>
            <w:noProof/>
            <w:webHidden/>
          </w:rPr>
          <w:fldChar w:fldCharType="end"/>
        </w:r>
      </w:hyperlink>
    </w:p>
    <w:p w14:paraId="09CD515E" w14:textId="2B750151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31" w:history="1">
        <w:r w:rsidR="00446A07" w:rsidRPr="007851DA">
          <w:rPr>
            <w:rStyle w:val="Hipercze"/>
            <w:noProof/>
          </w:rPr>
          <w:t>3.5. Wytyczne montażowe.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_Toc536098931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9</w:t>
        </w:r>
        <w:r w:rsidR="00446A07">
          <w:rPr>
            <w:noProof/>
            <w:webHidden/>
          </w:rPr>
          <w:fldChar w:fldCharType="end"/>
        </w:r>
      </w:hyperlink>
    </w:p>
    <w:p w14:paraId="24B74C21" w14:textId="221D1011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32" w:history="1">
        <w:r w:rsidR="00446A07" w:rsidRPr="007851DA">
          <w:rPr>
            <w:rStyle w:val="Hipercze"/>
            <w:noProof/>
          </w:rPr>
          <w:t>3.5.1. Uwaga ogólna.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_Toc536098932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9</w:t>
        </w:r>
        <w:r w:rsidR="00446A07">
          <w:rPr>
            <w:noProof/>
            <w:webHidden/>
          </w:rPr>
          <w:fldChar w:fldCharType="end"/>
        </w:r>
      </w:hyperlink>
    </w:p>
    <w:p w14:paraId="26F064AF" w14:textId="188A5404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33" w:history="1">
        <w:r w:rsidR="00446A07" w:rsidRPr="007851DA">
          <w:rPr>
            <w:rStyle w:val="Hipercze"/>
            <w:noProof/>
          </w:rPr>
          <w:t>3.5.2. Lokalizacja urządzeń systemu.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_Toc536098933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9</w:t>
        </w:r>
        <w:r w:rsidR="00446A07">
          <w:rPr>
            <w:noProof/>
            <w:webHidden/>
          </w:rPr>
          <w:fldChar w:fldCharType="end"/>
        </w:r>
      </w:hyperlink>
    </w:p>
    <w:p w14:paraId="6F53471E" w14:textId="2EBA2AC8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34" w:history="1">
        <w:r w:rsidR="00446A07" w:rsidRPr="007851DA">
          <w:rPr>
            <w:rStyle w:val="Hipercze"/>
            <w:noProof/>
          </w:rPr>
          <w:t>3.5.3. Centrala alarmowa.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_Toc536098934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9</w:t>
        </w:r>
        <w:r w:rsidR="00446A07">
          <w:rPr>
            <w:noProof/>
            <w:webHidden/>
          </w:rPr>
          <w:fldChar w:fldCharType="end"/>
        </w:r>
      </w:hyperlink>
    </w:p>
    <w:p w14:paraId="68DC36EB" w14:textId="24DA7596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35" w:history="1">
        <w:r w:rsidR="00446A07" w:rsidRPr="007851DA">
          <w:rPr>
            <w:rStyle w:val="Hipercze"/>
            <w:noProof/>
          </w:rPr>
          <w:t>3.5.4. Czujka ruchu (PIR+MW).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_Toc536098935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9</w:t>
        </w:r>
        <w:r w:rsidR="00446A07">
          <w:rPr>
            <w:noProof/>
            <w:webHidden/>
          </w:rPr>
          <w:fldChar w:fldCharType="end"/>
        </w:r>
      </w:hyperlink>
    </w:p>
    <w:p w14:paraId="6333BA4C" w14:textId="3914BEA1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36" w:history="1">
        <w:r w:rsidR="00446A07" w:rsidRPr="007851DA">
          <w:rPr>
            <w:rStyle w:val="Hipercze"/>
            <w:noProof/>
          </w:rPr>
          <w:t>3.5.5. Czujki kontaktronowe.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_Toc536098936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9</w:t>
        </w:r>
        <w:r w:rsidR="00446A07">
          <w:rPr>
            <w:noProof/>
            <w:webHidden/>
          </w:rPr>
          <w:fldChar w:fldCharType="end"/>
        </w:r>
      </w:hyperlink>
    </w:p>
    <w:p w14:paraId="527EE926" w14:textId="316B3A74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37" w:history="1">
        <w:r w:rsidR="00446A07" w:rsidRPr="007851DA">
          <w:rPr>
            <w:rStyle w:val="Hipercze"/>
            <w:noProof/>
          </w:rPr>
          <w:t>3.5.6. Zasilanie urządzeń systemu.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_Toc536098937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10</w:t>
        </w:r>
        <w:r w:rsidR="00446A07">
          <w:rPr>
            <w:noProof/>
            <w:webHidden/>
          </w:rPr>
          <w:fldChar w:fldCharType="end"/>
        </w:r>
      </w:hyperlink>
    </w:p>
    <w:p w14:paraId="69C33417" w14:textId="75C9AE86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38" w:history="1">
        <w:r w:rsidR="00446A07" w:rsidRPr="007851DA">
          <w:rPr>
            <w:rStyle w:val="Hipercze"/>
            <w:noProof/>
          </w:rPr>
          <w:t>3.5.7. Okablowanie.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_Toc536098938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11</w:t>
        </w:r>
        <w:r w:rsidR="00446A07">
          <w:rPr>
            <w:noProof/>
            <w:webHidden/>
          </w:rPr>
          <w:fldChar w:fldCharType="end"/>
        </w:r>
      </w:hyperlink>
    </w:p>
    <w:p w14:paraId="00B235AB" w14:textId="5C779F6C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39" w:history="1">
        <w:r w:rsidR="00446A07" w:rsidRPr="007851DA">
          <w:rPr>
            <w:rStyle w:val="Hipercze"/>
            <w:noProof/>
          </w:rPr>
          <w:t>3.5.8. Uszczelnienia przejść kablowych.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_Toc536098939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11</w:t>
        </w:r>
        <w:r w:rsidR="00446A07">
          <w:rPr>
            <w:noProof/>
            <w:webHidden/>
          </w:rPr>
          <w:fldChar w:fldCharType="end"/>
        </w:r>
      </w:hyperlink>
    </w:p>
    <w:p w14:paraId="4FC19665" w14:textId="02D09495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40" w:history="1">
        <w:r w:rsidR="00446A07" w:rsidRPr="007851DA">
          <w:rPr>
            <w:rStyle w:val="Hipercze"/>
            <w:noProof/>
          </w:rPr>
          <w:t>3.5.9. Zbliżenia i skrzyżowania kabli wewnątrz budynku.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_Toc536098940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12</w:t>
        </w:r>
        <w:r w:rsidR="00446A07">
          <w:rPr>
            <w:noProof/>
            <w:webHidden/>
          </w:rPr>
          <w:fldChar w:fldCharType="end"/>
        </w:r>
      </w:hyperlink>
    </w:p>
    <w:p w14:paraId="50B38027" w14:textId="5F9DE76F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41" w:history="1">
        <w:r w:rsidR="00446A07" w:rsidRPr="007851DA">
          <w:rPr>
            <w:rStyle w:val="Hipercze"/>
            <w:noProof/>
          </w:rPr>
          <w:t>3.6. Test.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_Toc536098941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12</w:t>
        </w:r>
        <w:r w:rsidR="00446A07">
          <w:rPr>
            <w:noProof/>
            <w:webHidden/>
          </w:rPr>
          <w:fldChar w:fldCharType="end"/>
        </w:r>
      </w:hyperlink>
    </w:p>
    <w:p w14:paraId="114826D9" w14:textId="05120458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42" w:history="1">
        <w:r w:rsidR="00446A07" w:rsidRPr="007851DA">
          <w:rPr>
            <w:rStyle w:val="Hipercze"/>
            <w:noProof/>
          </w:rPr>
          <w:t>3.7. Zalecenia dla użytkownika systemu.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_Toc536098942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12</w:t>
        </w:r>
        <w:r w:rsidR="00446A07">
          <w:rPr>
            <w:noProof/>
            <w:webHidden/>
          </w:rPr>
          <w:fldChar w:fldCharType="end"/>
        </w:r>
      </w:hyperlink>
    </w:p>
    <w:p w14:paraId="1806FBAC" w14:textId="06CFC5C4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43" w:history="1">
        <w:r w:rsidR="00446A07" w:rsidRPr="007851DA">
          <w:rPr>
            <w:rStyle w:val="Hipercze"/>
            <w:noProof/>
          </w:rPr>
          <w:t>3.8. Odbiór.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_Toc536098943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12</w:t>
        </w:r>
        <w:r w:rsidR="00446A07">
          <w:rPr>
            <w:noProof/>
            <w:webHidden/>
          </w:rPr>
          <w:fldChar w:fldCharType="end"/>
        </w:r>
      </w:hyperlink>
    </w:p>
    <w:p w14:paraId="5EF1A8BC" w14:textId="1A00A163" w:rsidR="00446A07" w:rsidRDefault="002F079E" w:rsidP="00446A07">
      <w:pPr>
        <w:pStyle w:val="Spistreci1"/>
        <w:tabs>
          <w:tab w:val="left" w:pos="1770"/>
        </w:tabs>
        <w:jc w:val="left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44" w:history="1">
        <w:r w:rsidR="00446A07" w:rsidRPr="007851DA">
          <w:rPr>
            <w:rStyle w:val="Hipercze"/>
            <w:noProof/>
          </w:rPr>
          <w:t>4.</w:t>
        </w:r>
        <w:r w:rsidR="00446A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pl-PL" w:eastAsia="pl-PL"/>
          </w:rPr>
          <w:tab/>
        </w:r>
        <w:r w:rsidR="00446A07" w:rsidRPr="007851DA">
          <w:rPr>
            <w:rStyle w:val="Hipercze"/>
            <w:noProof/>
          </w:rPr>
          <w:t>OPIS SYSTEMU SYGNALIZACJI POŻAROWEJ (SSP)</w:t>
        </w:r>
        <w:r w:rsidR="00446A07">
          <w:rPr>
            <w:rStyle w:val="Hipercze"/>
            <w:noProof/>
          </w:rPr>
          <w:t xml:space="preserve"> - </w:t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_Toc536098944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13</w:t>
        </w:r>
        <w:r w:rsidR="00446A07">
          <w:rPr>
            <w:noProof/>
            <w:webHidden/>
          </w:rPr>
          <w:fldChar w:fldCharType="end"/>
        </w:r>
      </w:hyperlink>
    </w:p>
    <w:p w14:paraId="77E3176D" w14:textId="5B8AAB6C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45" w:history="1">
        <w:r w:rsidR="00446A07" w:rsidRPr="007851DA">
          <w:rPr>
            <w:rStyle w:val="Hipercze"/>
            <w:noProof/>
          </w:rPr>
          <w:t>4.1. Uwagi ogólne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_Toc536098945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13</w:t>
        </w:r>
        <w:r w:rsidR="00446A07">
          <w:rPr>
            <w:noProof/>
            <w:webHidden/>
          </w:rPr>
          <w:fldChar w:fldCharType="end"/>
        </w:r>
      </w:hyperlink>
    </w:p>
    <w:p w14:paraId="5E069659" w14:textId="2447C3E2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46" w:history="1">
        <w:r w:rsidR="00446A07" w:rsidRPr="007851DA">
          <w:rPr>
            <w:rStyle w:val="Hipercze"/>
            <w:noProof/>
          </w:rPr>
          <w:t>4.2. Ręczne Ostrzegacze Pożarowe (ROP-y) IQ8MCP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_Toc536098946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13</w:t>
        </w:r>
        <w:r w:rsidR="00446A07">
          <w:rPr>
            <w:noProof/>
            <w:webHidden/>
          </w:rPr>
          <w:fldChar w:fldCharType="end"/>
        </w:r>
      </w:hyperlink>
    </w:p>
    <w:p w14:paraId="3DC2C7F2" w14:textId="4930AD08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47" w:history="1">
        <w:r w:rsidR="00446A07" w:rsidRPr="007851DA">
          <w:rPr>
            <w:rStyle w:val="Hipercze"/>
            <w:noProof/>
          </w:rPr>
          <w:t>4.3. Czujki optyczno-temperaturowe (O2T) IQ8Quad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_Toc536098947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13</w:t>
        </w:r>
        <w:r w:rsidR="00446A07">
          <w:rPr>
            <w:noProof/>
            <w:webHidden/>
          </w:rPr>
          <w:fldChar w:fldCharType="end"/>
        </w:r>
      </w:hyperlink>
    </w:p>
    <w:p w14:paraId="747D732A" w14:textId="6A7324FC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48" w:history="1">
        <w:r w:rsidR="00446A07" w:rsidRPr="007851DA">
          <w:rPr>
            <w:rStyle w:val="Hipercze"/>
            <w:noProof/>
          </w:rPr>
          <w:t>4.4. Czujki zasysające dymu FAAST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_Toc536098948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13</w:t>
        </w:r>
        <w:r w:rsidR="00446A07">
          <w:rPr>
            <w:noProof/>
            <w:webHidden/>
          </w:rPr>
          <w:fldChar w:fldCharType="end"/>
        </w:r>
      </w:hyperlink>
    </w:p>
    <w:p w14:paraId="0BB813D0" w14:textId="55B739AD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49" w:history="1">
        <w:r w:rsidR="00446A07" w:rsidRPr="007851DA">
          <w:rPr>
            <w:rStyle w:val="Hipercze"/>
            <w:noProof/>
          </w:rPr>
          <w:t>4.5. Zewnętrzne zasilacze buforowe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_Toc536098949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14</w:t>
        </w:r>
        <w:r w:rsidR="00446A07">
          <w:rPr>
            <w:noProof/>
            <w:webHidden/>
          </w:rPr>
          <w:fldChar w:fldCharType="end"/>
        </w:r>
      </w:hyperlink>
    </w:p>
    <w:p w14:paraId="2FDCC84A" w14:textId="62EEE237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50" w:history="1">
        <w:r w:rsidR="00446A07" w:rsidRPr="007851DA">
          <w:rPr>
            <w:rStyle w:val="Hipercze"/>
            <w:noProof/>
          </w:rPr>
          <w:t>4.6. Sygnalizatory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_Toc536098950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15</w:t>
        </w:r>
        <w:r w:rsidR="00446A07">
          <w:rPr>
            <w:noProof/>
            <w:webHidden/>
          </w:rPr>
          <w:fldChar w:fldCharType="end"/>
        </w:r>
      </w:hyperlink>
    </w:p>
    <w:p w14:paraId="43FC7B6D" w14:textId="50D1C87F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51" w:history="1">
        <w:r w:rsidR="00446A07" w:rsidRPr="007851DA">
          <w:rPr>
            <w:rStyle w:val="Hipercze"/>
            <w:noProof/>
          </w:rPr>
          <w:t>4.7. Skrzynki pośredniczące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_Toc536098951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15</w:t>
        </w:r>
        <w:r w:rsidR="00446A07">
          <w:rPr>
            <w:noProof/>
            <w:webHidden/>
          </w:rPr>
          <w:fldChar w:fldCharType="end"/>
        </w:r>
      </w:hyperlink>
    </w:p>
    <w:p w14:paraId="4817D572" w14:textId="3DDC3B11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52" w:history="1">
        <w:r w:rsidR="00446A07" w:rsidRPr="007851DA">
          <w:rPr>
            <w:rStyle w:val="Hipercze"/>
            <w:noProof/>
          </w:rPr>
          <w:t>4.8. Okablowanie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_Toc536098952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15</w:t>
        </w:r>
        <w:r w:rsidR="00446A07">
          <w:rPr>
            <w:noProof/>
            <w:webHidden/>
          </w:rPr>
          <w:fldChar w:fldCharType="end"/>
        </w:r>
      </w:hyperlink>
    </w:p>
    <w:p w14:paraId="55644FE1" w14:textId="7CF62E6A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53" w:history="1">
        <w:r w:rsidR="00446A07" w:rsidRPr="007851DA">
          <w:rPr>
            <w:rStyle w:val="Hipercze"/>
            <w:noProof/>
          </w:rPr>
          <w:t>4.9. Funkcje sterujące i monitorujące, współpraca systemów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_Toc536098953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15</w:t>
        </w:r>
        <w:r w:rsidR="00446A07">
          <w:rPr>
            <w:noProof/>
            <w:webHidden/>
          </w:rPr>
          <w:fldChar w:fldCharType="end"/>
        </w:r>
      </w:hyperlink>
    </w:p>
    <w:p w14:paraId="04593FF0" w14:textId="635D5F7E" w:rsidR="00446A07" w:rsidRDefault="002F079E" w:rsidP="00446A07">
      <w:pPr>
        <w:pStyle w:val="Spistreci1"/>
        <w:tabs>
          <w:tab w:val="left" w:pos="4531"/>
        </w:tabs>
        <w:jc w:val="left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54" w:history="1">
        <w:r w:rsidR="00446A07" w:rsidRPr="007851DA">
          <w:rPr>
            <w:rStyle w:val="Hipercze"/>
            <w:noProof/>
          </w:rPr>
          <w:t>5.</w:t>
        </w:r>
        <w:r w:rsidR="00446A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pl-PL" w:eastAsia="pl-PL"/>
          </w:rPr>
          <w:tab/>
        </w:r>
        <w:r w:rsidR="00446A07" w:rsidRPr="007851DA">
          <w:rPr>
            <w:rStyle w:val="Hipercze"/>
            <w:noProof/>
          </w:rPr>
          <w:t>Testy</w:t>
        </w:r>
        <w:r w:rsidR="00446A07">
          <w:rPr>
            <w:rStyle w:val="Hipercze"/>
            <w:noProof/>
          </w:rPr>
          <w:t xml:space="preserve"> - </w:t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_Toc536098954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16</w:t>
        </w:r>
        <w:r w:rsidR="00446A07">
          <w:rPr>
            <w:noProof/>
            <w:webHidden/>
          </w:rPr>
          <w:fldChar w:fldCharType="end"/>
        </w:r>
      </w:hyperlink>
    </w:p>
    <w:p w14:paraId="6EF67B74" w14:textId="5F5B6BD8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55" w:history="1">
        <w:r w:rsidR="00446A07" w:rsidRPr="007851DA">
          <w:rPr>
            <w:rStyle w:val="Hipercze"/>
            <w:noProof/>
          </w:rPr>
          <w:t>5.1. Uwagi ogólne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_Toc536098955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16</w:t>
        </w:r>
        <w:r w:rsidR="00446A07">
          <w:rPr>
            <w:noProof/>
            <w:webHidden/>
          </w:rPr>
          <w:fldChar w:fldCharType="end"/>
        </w:r>
      </w:hyperlink>
    </w:p>
    <w:p w14:paraId="00EB03DC" w14:textId="13B7B74E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56" w:history="1">
        <w:r w:rsidR="00446A07" w:rsidRPr="007851DA">
          <w:rPr>
            <w:rStyle w:val="Hipercze"/>
            <w:noProof/>
          </w:rPr>
          <w:t>5.2. Test końcowy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_Toc536098956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16</w:t>
        </w:r>
        <w:r w:rsidR="00446A07">
          <w:rPr>
            <w:noProof/>
            <w:webHidden/>
          </w:rPr>
          <w:fldChar w:fldCharType="end"/>
        </w:r>
      </w:hyperlink>
    </w:p>
    <w:p w14:paraId="52FFC5FE" w14:textId="79941519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57" w:history="1">
        <w:r w:rsidR="00446A07" w:rsidRPr="007851DA">
          <w:rPr>
            <w:rStyle w:val="Hipercze"/>
            <w:noProof/>
          </w:rPr>
          <w:t>5.3. Test kompleksowy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_Toc536098957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16</w:t>
        </w:r>
        <w:r w:rsidR="00446A07">
          <w:rPr>
            <w:noProof/>
            <w:webHidden/>
          </w:rPr>
          <w:fldChar w:fldCharType="end"/>
        </w:r>
      </w:hyperlink>
    </w:p>
    <w:p w14:paraId="395B8E85" w14:textId="0285406D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58" w:history="1">
        <w:r w:rsidR="00446A07" w:rsidRPr="007851DA">
          <w:rPr>
            <w:rStyle w:val="Hipercze"/>
            <w:noProof/>
          </w:rPr>
          <w:t>5.4. Urządzenia testujące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_Toc536098958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16</w:t>
        </w:r>
        <w:r w:rsidR="00446A07">
          <w:rPr>
            <w:noProof/>
            <w:webHidden/>
          </w:rPr>
          <w:fldChar w:fldCharType="end"/>
        </w:r>
      </w:hyperlink>
    </w:p>
    <w:p w14:paraId="0877632E" w14:textId="200DF134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59" w:history="1">
        <w:r w:rsidR="00446A07" w:rsidRPr="007851DA">
          <w:rPr>
            <w:rStyle w:val="Hipercze"/>
            <w:noProof/>
          </w:rPr>
          <w:t>5.5. Rejestrowanie testów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_Toc536098959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16</w:t>
        </w:r>
        <w:r w:rsidR="00446A07">
          <w:rPr>
            <w:noProof/>
            <w:webHidden/>
          </w:rPr>
          <w:fldChar w:fldCharType="end"/>
        </w:r>
      </w:hyperlink>
    </w:p>
    <w:p w14:paraId="67248D89" w14:textId="468EFDE7" w:rsidR="00446A07" w:rsidRDefault="002F079E" w:rsidP="00446A07">
      <w:pPr>
        <w:pStyle w:val="Spistreci1"/>
        <w:tabs>
          <w:tab w:val="left" w:pos="3540"/>
        </w:tabs>
        <w:jc w:val="left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60" w:history="1">
        <w:r w:rsidR="00446A07" w:rsidRPr="007851DA">
          <w:rPr>
            <w:rStyle w:val="Hipercze"/>
            <w:noProof/>
          </w:rPr>
          <w:t>6.</w:t>
        </w:r>
        <w:r w:rsidR="00446A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pl-PL" w:eastAsia="pl-PL"/>
          </w:rPr>
          <w:tab/>
        </w:r>
        <w:r w:rsidR="00446A07" w:rsidRPr="007851DA">
          <w:rPr>
            <w:rStyle w:val="Hipercze"/>
            <w:noProof/>
            <w:lang w:val="en-US"/>
          </w:rPr>
          <w:t>WYTYCZNE MONTA</w:t>
        </w:r>
        <w:r w:rsidR="00446A07" w:rsidRPr="007851DA">
          <w:rPr>
            <w:rStyle w:val="Hipercze"/>
            <w:noProof/>
          </w:rPr>
          <w:t>ŻU</w:t>
        </w:r>
        <w:r w:rsidR="00446A07">
          <w:rPr>
            <w:rStyle w:val="Hipercze"/>
            <w:noProof/>
          </w:rPr>
          <w:t xml:space="preserve"> - </w:t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_Toc536098960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16</w:t>
        </w:r>
        <w:r w:rsidR="00446A07">
          <w:rPr>
            <w:noProof/>
            <w:webHidden/>
          </w:rPr>
          <w:fldChar w:fldCharType="end"/>
        </w:r>
      </w:hyperlink>
    </w:p>
    <w:p w14:paraId="0056B8F5" w14:textId="0A877151" w:rsidR="00446A07" w:rsidRDefault="002F079E" w:rsidP="00446A07">
      <w:pPr>
        <w:pStyle w:val="Spistreci1"/>
        <w:tabs>
          <w:tab w:val="left" w:pos="2478"/>
        </w:tabs>
        <w:jc w:val="left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61" w:history="1">
        <w:r w:rsidR="00446A07" w:rsidRPr="007851DA">
          <w:rPr>
            <w:rStyle w:val="Hipercze"/>
            <w:noProof/>
          </w:rPr>
          <w:t>7.</w:t>
        </w:r>
        <w:r w:rsidR="00446A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pl-PL" w:eastAsia="pl-PL"/>
          </w:rPr>
          <w:tab/>
        </w:r>
        <w:r w:rsidR="00446A07" w:rsidRPr="007851DA">
          <w:rPr>
            <w:rStyle w:val="Hipercze"/>
            <w:noProof/>
          </w:rPr>
          <w:t xml:space="preserve">System TELEWIZJI </w:t>
        </w:r>
        <w:r w:rsidR="00446A07">
          <w:rPr>
            <w:rStyle w:val="Hipercze"/>
            <w:noProof/>
          </w:rPr>
          <w:t>P</w:t>
        </w:r>
        <w:r w:rsidR="00446A07" w:rsidRPr="007851DA">
          <w:rPr>
            <w:rStyle w:val="Hipercze"/>
            <w:noProof/>
          </w:rPr>
          <w:t>RZEMYSŁOWEJ</w:t>
        </w:r>
        <w:r w:rsidR="00446A07">
          <w:rPr>
            <w:rStyle w:val="Hipercze"/>
            <w:noProof/>
          </w:rPr>
          <w:t xml:space="preserve"> - </w:t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_Toc536098961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18</w:t>
        </w:r>
        <w:r w:rsidR="00446A07">
          <w:rPr>
            <w:noProof/>
            <w:webHidden/>
          </w:rPr>
          <w:fldChar w:fldCharType="end"/>
        </w:r>
      </w:hyperlink>
    </w:p>
    <w:p w14:paraId="1A024FF8" w14:textId="1B27A546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62" w:history="1">
        <w:r w:rsidR="00446A07" w:rsidRPr="007851DA">
          <w:rPr>
            <w:rStyle w:val="Hipercze"/>
            <w:noProof/>
          </w:rPr>
          <w:t>7.1. Uwagi ogólne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_Toc536098962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18</w:t>
        </w:r>
        <w:r w:rsidR="00446A07">
          <w:rPr>
            <w:noProof/>
            <w:webHidden/>
          </w:rPr>
          <w:fldChar w:fldCharType="end"/>
        </w:r>
      </w:hyperlink>
    </w:p>
    <w:p w14:paraId="65C2A314" w14:textId="2313D812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63" w:history="1">
        <w:r w:rsidR="00446A07" w:rsidRPr="007851DA">
          <w:rPr>
            <w:rStyle w:val="Hipercze"/>
            <w:noProof/>
          </w:rPr>
          <w:t>7.2. Skrzynki przyłączeniowe kamer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_Toc536098963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18</w:t>
        </w:r>
        <w:r w:rsidR="00446A07">
          <w:rPr>
            <w:noProof/>
            <w:webHidden/>
          </w:rPr>
          <w:fldChar w:fldCharType="end"/>
        </w:r>
      </w:hyperlink>
    </w:p>
    <w:p w14:paraId="76F71122" w14:textId="7FAFE11F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64" w:history="1">
        <w:r w:rsidR="00446A07" w:rsidRPr="007851DA">
          <w:rPr>
            <w:rStyle w:val="Hipercze"/>
            <w:noProof/>
          </w:rPr>
          <w:t>7.3. Kamery IP stacjonarne wewnętrzne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_Toc536098964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18</w:t>
        </w:r>
        <w:r w:rsidR="00446A07">
          <w:rPr>
            <w:noProof/>
            <w:webHidden/>
          </w:rPr>
          <w:fldChar w:fldCharType="end"/>
        </w:r>
      </w:hyperlink>
    </w:p>
    <w:p w14:paraId="7F5933B8" w14:textId="29DDC5B0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65" w:history="1">
        <w:r w:rsidR="00446A07" w:rsidRPr="007851DA">
          <w:rPr>
            <w:rStyle w:val="Hipercze"/>
            <w:noProof/>
          </w:rPr>
          <w:t>7.4. Kamery IP stacjonarne w obudowie zewnętrznej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_Toc536098965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20</w:t>
        </w:r>
        <w:r w:rsidR="00446A07">
          <w:rPr>
            <w:noProof/>
            <w:webHidden/>
          </w:rPr>
          <w:fldChar w:fldCharType="end"/>
        </w:r>
      </w:hyperlink>
    </w:p>
    <w:p w14:paraId="1C22091D" w14:textId="1A9F2993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66" w:history="1">
        <w:r w:rsidR="00446A07" w:rsidRPr="007851DA">
          <w:rPr>
            <w:rStyle w:val="Hipercze"/>
            <w:noProof/>
          </w:rPr>
          <w:t>7.5. Okablowanie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_Toc536098966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21</w:t>
        </w:r>
        <w:r w:rsidR="00446A07">
          <w:rPr>
            <w:noProof/>
            <w:webHidden/>
          </w:rPr>
          <w:fldChar w:fldCharType="end"/>
        </w:r>
      </w:hyperlink>
    </w:p>
    <w:p w14:paraId="60C46D55" w14:textId="7DB765D6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67" w:history="1">
        <w:r w:rsidR="00446A07" w:rsidRPr="007851DA">
          <w:rPr>
            <w:rStyle w:val="Hipercze"/>
            <w:noProof/>
          </w:rPr>
          <w:t>7.6. Testy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_Toc536098967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21</w:t>
        </w:r>
        <w:r w:rsidR="00446A07">
          <w:rPr>
            <w:noProof/>
            <w:webHidden/>
          </w:rPr>
          <w:fldChar w:fldCharType="end"/>
        </w:r>
      </w:hyperlink>
    </w:p>
    <w:p w14:paraId="6AA340E0" w14:textId="516B7F44" w:rsidR="00446A07" w:rsidRDefault="002F079E">
      <w:pPr>
        <w:pStyle w:val="Spistreci2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68" w:history="1">
        <w:r w:rsidR="00446A07" w:rsidRPr="007851DA">
          <w:rPr>
            <w:rStyle w:val="Hipercze"/>
            <w:noProof/>
          </w:rPr>
          <w:t>7.7. Wytyczne międzybranżowe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_Toc536098968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22</w:t>
        </w:r>
        <w:r w:rsidR="00446A07">
          <w:rPr>
            <w:noProof/>
            <w:webHidden/>
          </w:rPr>
          <w:fldChar w:fldCharType="end"/>
        </w:r>
      </w:hyperlink>
    </w:p>
    <w:p w14:paraId="13FCB9E7" w14:textId="6E0C42FD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69" w:history="1">
        <w:r w:rsidR="00446A07" w:rsidRPr="007851DA">
          <w:rPr>
            <w:rStyle w:val="Hipercze"/>
            <w:noProof/>
          </w:rPr>
          <w:t>7.7.1. Branża elektryczna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_Toc536098969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22</w:t>
        </w:r>
        <w:r w:rsidR="00446A07">
          <w:rPr>
            <w:noProof/>
            <w:webHidden/>
          </w:rPr>
          <w:fldChar w:fldCharType="end"/>
        </w:r>
      </w:hyperlink>
    </w:p>
    <w:p w14:paraId="6174954D" w14:textId="59E14460" w:rsidR="00446A07" w:rsidRDefault="002F079E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  <w:lang w:val="pl-PL" w:eastAsia="pl-PL"/>
        </w:rPr>
      </w:pPr>
      <w:hyperlink w:anchor="_Toc536098970" w:history="1">
        <w:r w:rsidR="00446A07" w:rsidRPr="007851DA">
          <w:rPr>
            <w:rStyle w:val="Hipercze"/>
            <w:noProof/>
          </w:rPr>
          <w:t>7.7.2. Prace dodatkowe</w:t>
        </w:r>
        <w:r w:rsidR="00446A07">
          <w:rPr>
            <w:noProof/>
            <w:webHidden/>
          </w:rPr>
          <w:tab/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_Toc536098970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22</w:t>
        </w:r>
        <w:r w:rsidR="00446A07">
          <w:rPr>
            <w:noProof/>
            <w:webHidden/>
          </w:rPr>
          <w:fldChar w:fldCharType="end"/>
        </w:r>
      </w:hyperlink>
    </w:p>
    <w:p w14:paraId="5090A8A0" w14:textId="2E8F8DE9" w:rsidR="00446A07" w:rsidRDefault="002F079E" w:rsidP="00446A07">
      <w:pPr>
        <w:pStyle w:val="Spistreci1"/>
        <w:tabs>
          <w:tab w:val="left" w:pos="3186"/>
        </w:tabs>
        <w:jc w:val="left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pl-PL" w:eastAsia="pl-PL"/>
        </w:rPr>
      </w:pPr>
      <w:hyperlink w:anchor="_Toc536098971" w:history="1">
        <w:r w:rsidR="00446A07" w:rsidRPr="007851DA">
          <w:rPr>
            <w:rStyle w:val="Hipercze"/>
            <w:noProof/>
          </w:rPr>
          <w:t>8.</w:t>
        </w:r>
        <w:r w:rsidR="00446A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pl-PL" w:eastAsia="pl-PL"/>
          </w:rPr>
          <w:tab/>
        </w:r>
        <w:r w:rsidR="00446A07" w:rsidRPr="007851DA">
          <w:rPr>
            <w:rStyle w:val="Hipercze"/>
            <w:noProof/>
          </w:rPr>
          <w:t>Alternatywne rozwiązania</w:t>
        </w:r>
        <w:r w:rsidR="00446A07">
          <w:rPr>
            <w:rStyle w:val="Hipercze"/>
            <w:noProof/>
          </w:rPr>
          <w:t xml:space="preserve"> - </w:t>
        </w:r>
        <w:r w:rsidR="00446A07">
          <w:rPr>
            <w:noProof/>
            <w:webHidden/>
          </w:rPr>
          <w:fldChar w:fldCharType="begin"/>
        </w:r>
        <w:r w:rsidR="00446A07">
          <w:rPr>
            <w:noProof/>
            <w:webHidden/>
          </w:rPr>
          <w:instrText xml:space="preserve"> PAGEREF _Toc536098971 \h </w:instrText>
        </w:r>
        <w:r w:rsidR="00446A07">
          <w:rPr>
            <w:noProof/>
            <w:webHidden/>
          </w:rPr>
        </w:r>
        <w:r w:rsidR="00446A07">
          <w:rPr>
            <w:noProof/>
            <w:webHidden/>
          </w:rPr>
          <w:fldChar w:fldCharType="separate"/>
        </w:r>
        <w:r w:rsidR="00F754DF">
          <w:rPr>
            <w:noProof/>
            <w:webHidden/>
          </w:rPr>
          <w:t>23</w:t>
        </w:r>
        <w:r w:rsidR="00446A07">
          <w:rPr>
            <w:noProof/>
            <w:webHidden/>
          </w:rPr>
          <w:fldChar w:fldCharType="end"/>
        </w:r>
      </w:hyperlink>
    </w:p>
    <w:p w14:paraId="763DB7FC" w14:textId="153FF38D" w:rsidR="00B1442C" w:rsidRPr="00B51B39" w:rsidRDefault="00B1442C" w:rsidP="00B1442C">
      <w:pPr>
        <w:pStyle w:val="str1e"/>
        <w:spacing w:before="240"/>
      </w:pPr>
      <w:r w:rsidRPr="00B51B39">
        <w:rPr>
          <w:noProof/>
          <w:lang w:eastAsia="en-US"/>
        </w:rPr>
        <w:fldChar w:fldCharType="end"/>
      </w:r>
    </w:p>
    <w:p w14:paraId="38C844AB" w14:textId="77777777" w:rsidR="00B1442C" w:rsidRPr="00B51B39" w:rsidRDefault="00B1442C" w:rsidP="00B1442C">
      <w:pPr>
        <w:pStyle w:val="anag1"/>
        <w:numPr>
          <w:ilvl w:val="0"/>
          <w:numId w:val="0"/>
        </w:numPr>
        <w:ind w:left="340"/>
      </w:pPr>
      <w:r w:rsidRPr="00B51B39">
        <w:br w:type="page"/>
      </w:r>
      <w:bookmarkStart w:id="4" w:name="_Toc24949820"/>
      <w:bookmarkStart w:id="5" w:name="_Toc29797154"/>
      <w:bookmarkStart w:id="6" w:name="_Toc30813257"/>
      <w:bookmarkStart w:id="7" w:name="_Toc31001910"/>
      <w:bookmarkStart w:id="8" w:name="_Toc43170311"/>
      <w:bookmarkStart w:id="9" w:name="_Toc182194895"/>
      <w:bookmarkStart w:id="10" w:name="_Toc357071995"/>
      <w:bookmarkStart w:id="11" w:name="_Toc361302436"/>
      <w:bookmarkStart w:id="12" w:name="_Toc479673304"/>
      <w:bookmarkStart w:id="13" w:name="_Toc35842538"/>
      <w:bookmarkStart w:id="14" w:name="_Toc38080678"/>
      <w:bookmarkStart w:id="15" w:name="_Toc43101325"/>
      <w:bookmarkStart w:id="16" w:name="_Toc189025799"/>
      <w:bookmarkStart w:id="17" w:name="_Toc357070927"/>
    </w:p>
    <w:p w14:paraId="75FF335A" w14:textId="77777777" w:rsidR="00B1442C" w:rsidRPr="00B51B39" w:rsidRDefault="00B1442C" w:rsidP="00B1442C">
      <w:pPr>
        <w:pStyle w:val="anag1"/>
      </w:pPr>
      <w:bookmarkStart w:id="18" w:name="_Toc536098907"/>
      <w:r w:rsidRPr="00B51B39">
        <w:lastRenderedPageBreak/>
        <w:t>CZĘŚĆ OGÓLNA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8"/>
    </w:p>
    <w:p w14:paraId="5BDBA544" w14:textId="77777777" w:rsidR="00B1442C" w:rsidRPr="00B51B39" w:rsidRDefault="00B1442C" w:rsidP="0079547E">
      <w:pPr>
        <w:pStyle w:val="anag2"/>
      </w:pPr>
      <w:bookmarkStart w:id="19" w:name="_Toc31007666"/>
      <w:bookmarkStart w:id="20" w:name="_Toc32891322"/>
      <w:bookmarkStart w:id="21" w:name="_Toc32891382"/>
      <w:bookmarkStart w:id="22" w:name="_Toc32901355"/>
      <w:bookmarkStart w:id="23" w:name="_Toc35842539"/>
      <w:bookmarkStart w:id="24" w:name="_Toc38080679"/>
      <w:bookmarkStart w:id="25" w:name="_Toc43101326"/>
      <w:bookmarkStart w:id="26" w:name="_Toc189025800"/>
      <w:bookmarkStart w:id="27" w:name="_Toc357070928"/>
      <w:bookmarkStart w:id="28" w:name="_Toc536098908"/>
      <w:bookmarkEnd w:id="13"/>
      <w:bookmarkEnd w:id="14"/>
      <w:bookmarkEnd w:id="15"/>
      <w:bookmarkEnd w:id="16"/>
      <w:bookmarkEnd w:id="17"/>
      <w:r w:rsidRPr="00B51B39">
        <w:t>Przedmiot i zakres opracowania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4600CA1" w14:textId="4716CB90" w:rsidR="00B1442C" w:rsidRPr="00B51B39" w:rsidRDefault="00B1442C" w:rsidP="0079547E">
      <w:pPr>
        <w:pStyle w:val="atekst"/>
      </w:pPr>
      <w:bookmarkStart w:id="29" w:name="_Toc30998265"/>
      <w:bookmarkStart w:id="30" w:name="_Toc30998413"/>
      <w:bookmarkStart w:id="31" w:name="_Toc31003161"/>
      <w:bookmarkStart w:id="32" w:name="_Toc31003305"/>
      <w:bookmarkStart w:id="33" w:name="_Toc31003340"/>
      <w:bookmarkStart w:id="34" w:name="_Toc31003434"/>
      <w:bookmarkStart w:id="35" w:name="_Toc31003463"/>
      <w:bookmarkStart w:id="36" w:name="_Toc31003539"/>
      <w:bookmarkStart w:id="37" w:name="_Toc31003577"/>
      <w:bookmarkStart w:id="38" w:name="_Toc37566070"/>
      <w:bookmarkStart w:id="39" w:name="_Toc312044569"/>
      <w:bookmarkStart w:id="40" w:name="_Toc315267613"/>
      <w:r w:rsidRPr="00B51B39">
        <w:t xml:space="preserve">Przedmiotem niniejszego opracowania jest projekt </w:t>
      </w:r>
      <w:r w:rsidR="00EC6191">
        <w:t xml:space="preserve">budowlany instalacji elektrycznych oraz teletechnicznych dla budynku OSP zlokalizowanego w m. Dawidy (gm. Raszyn) wraz z zagospodarowaniem terenu oraz infrastrukturą towarzyszącą. Projektowana inwestycja znajduje się na dz. Nr ew.: 91 oraz 93/2, jedn. </w:t>
      </w:r>
      <w:proofErr w:type="spellStart"/>
      <w:r w:rsidR="00EC6191">
        <w:t>Ewid</w:t>
      </w:r>
      <w:proofErr w:type="spellEnd"/>
      <w:r w:rsidR="00EC6191">
        <w:t xml:space="preserve">.: 142136_O Radzyn, </w:t>
      </w:r>
      <w:proofErr w:type="spellStart"/>
      <w:r w:rsidR="00EC6191">
        <w:t>obr</w:t>
      </w:r>
      <w:proofErr w:type="spellEnd"/>
      <w:r w:rsidR="00EC6191">
        <w:t>.: 142106_2.0001 Dawidy.</w:t>
      </w:r>
    </w:p>
    <w:p w14:paraId="43D137AF" w14:textId="77777777" w:rsidR="00B1442C" w:rsidRPr="00B51B39" w:rsidRDefault="00B1442C" w:rsidP="00B1442C">
      <w:pPr>
        <w:pStyle w:val="anag2"/>
      </w:pPr>
      <w:bookmarkStart w:id="41" w:name="_Toc31007668"/>
      <w:bookmarkStart w:id="42" w:name="_Toc32891323"/>
      <w:bookmarkStart w:id="43" w:name="_Toc32891383"/>
      <w:bookmarkStart w:id="44" w:name="_Toc32901356"/>
      <w:bookmarkStart w:id="45" w:name="_Toc35842540"/>
      <w:bookmarkStart w:id="46" w:name="_Toc38080680"/>
      <w:bookmarkStart w:id="47" w:name="_Toc43101327"/>
      <w:bookmarkStart w:id="48" w:name="_Toc189025801"/>
      <w:bookmarkStart w:id="49" w:name="_Toc357070929"/>
      <w:bookmarkStart w:id="50" w:name="_Toc536098909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B51B39">
        <w:t>Podstawa opracowania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57F7F5B" w14:textId="75FD92E9" w:rsidR="00886D54" w:rsidRPr="00B51B39" w:rsidRDefault="00886D54" w:rsidP="00886D54">
      <w:pPr>
        <w:pStyle w:val="atekst"/>
      </w:pPr>
      <w:r w:rsidRPr="00B51B39">
        <w:t>1.</w:t>
      </w:r>
      <w:r w:rsidRPr="00B51B39">
        <w:tab/>
        <w:t>Uzgodnienia międzybranżowe</w:t>
      </w:r>
      <w:r w:rsidR="00893C18" w:rsidRPr="00B51B39">
        <w:t>.</w:t>
      </w:r>
    </w:p>
    <w:p w14:paraId="3745BA6A" w14:textId="5CEB74C1" w:rsidR="00886D54" w:rsidRPr="00B51B39" w:rsidRDefault="00987B38" w:rsidP="0079547E">
      <w:pPr>
        <w:pStyle w:val="atekst"/>
      </w:pPr>
      <w:r>
        <w:t>2</w:t>
      </w:r>
      <w:r w:rsidR="00886D54" w:rsidRPr="00B51B39">
        <w:t>.</w:t>
      </w:r>
      <w:r w:rsidR="00886D54" w:rsidRPr="00B51B39">
        <w:tab/>
        <w:t>Obowiązujące normy i przepisy.</w:t>
      </w:r>
    </w:p>
    <w:p w14:paraId="4D0857DB" w14:textId="77777777" w:rsidR="001330BD" w:rsidRPr="00B51B39" w:rsidRDefault="001330BD" w:rsidP="001330BD">
      <w:pPr>
        <w:pStyle w:val="anag2"/>
      </w:pPr>
      <w:bookmarkStart w:id="51" w:name="_Toc536098911"/>
      <w:r w:rsidRPr="00B51B39">
        <w:t>Dane elektroenergetyczne</w:t>
      </w:r>
      <w:bookmarkEnd w:id="51"/>
    </w:p>
    <w:p w14:paraId="541F4E57" w14:textId="77777777" w:rsidR="001330BD" w:rsidRPr="00B51B39" w:rsidRDefault="001330BD" w:rsidP="001330BD">
      <w:pPr>
        <w:pStyle w:val="atekst"/>
      </w:pPr>
      <w:r w:rsidRPr="00B51B39">
        <w:t xml:space="preserve">Potrzeby </w:t>
      </w:r>
      <w:proofErr w:type="spellStart"/>
      <w:r w:rsidRPr="00B51B39">
        <w:t>ogólnobudynkowe</w:t>
      </w:r>
      <w:proofErr w:type="spellEnd"/>
      <w:r w:rsidRPr="00B51B39">
        <w:t>:</w:t>
      </w:r>
    </w:p>
    <w:p w14:paraId="500D3B04" w14:textId="77777777" w:rsidR="001330BD" w:rsidRPr="00B51B39" w:rsidRDefault="001330BD" w:rsidP="001330BD">
      <w:pPr>
        <w:pStyle w:val="atekst"/>
      </w:pPr>
      <w:r w:rsidRPr="00B51B39">
        <w:t>Napięcia zasilania:</w:t>
      </w:r>
      <w:r w:rsidRPr="00B51B39">
        <w:tab/>
      </w:r>
      <w:r w:rsidRPr="00B51B39">
        <w:tab/>
      </w:r>
      <w:r w:rsidRPr="00B51B39">
        <w:tab/>
      </w:r>
      <w:proofErr w:type="spellStart"/>
      <w:r w:rsidRPr="00B51B39">
        <w:t>nN</w:t>
      </w:r>
      <w:proofErr w:type="spellEnd"/>
      <w:r w:rsidRPr="00B51B39">
        <w:t xml:space="preserve"> 230/400V AC</w:t>
      </w:r>
    </w:p>
    <w:p w14:paraId="269DF95F" w14:textId="77777777" w:rsidR="00DE1D07" w:rsidRPr="00B51B39" w:rsidRDefault="00DE1D07" w:rsidP="00DE1D07">
      <w:pPr>
        <w:pStyle w:val="atekst"/>
      </w:pPr>
      <w:r w:rsidRPr="00B51B39">
        <w:t>Układ sieci:</w:t>
      </w:r>
      <w:r w:rsidRPr="00B51B39">
        <w:tab/>
      </w:r>
      <w:r w:rsidRPr="00B51B39">
        <w:tab/>
      </w:r>
      <w:r w:rsidRPr="00B51B39">
        <w:tab/>
      </w:r>
      <w:r w:rsidRPr="00B51B39">
        <w:tab/>
        <w:t>TN-S</w:t>
      </w:r>
    </w:p>
    <w:p w14:paraId="15748117" w14:textId="77777777" w:rsidR="00DE1D07" w:rsidRPr="00B51B39" w:rsidRDefault="00DE1D07" w:rsidP="001330BD">
      <w:pPr>
        <w:pStyle w:val="atekst"/>
      </w:pPr>
    </w:p>
    <w:p w14:paraId="1DA95895" w14:textId="77777777" w:rsidR="001330BD" w:rsidRPr="00B51B39" w:rsidRDefault="001330BD" w:rsidP="001330BD">
      <w:pPr>
        <w:pStyle w:val="atekst"/>
      </w:pPr>
    </w:p>
    <w:p w14:paraId="04B807B3" w14:textId="77777777" w:rsidR="001330BD" w:rsidRPr="00B51B39" w:rsidRDefault="001330BD" w:rsidP="001330BD">
      <w:pPr>
        <w:pStyle w:val="atekst"/>
      </w:pPr>
      <w:r w:rsidRPr="00B51B39">
        <w:t>Bilans mocy:</w:t>
      </w:r>
    </w:p>
    <w:tbl>
      <w:tblPr>
        <w:tblStyle w:val="Tabela-Siatka"/>
        <w:tblW w:w="0" w:type="auto"/>
        <w:tblInd w:w="397" w:type="dxa"/>
        <w:tblLook w:val="04A0" w:firstRow="1" w:lastRow="0" w:firstColumn="1" w:lastColumn="0" w:noHBand="0" w:noVBand="1"/>
      </w:tblPr>
      <w:tblGrid>
        <w:gridCol w:w="1854"/>
        <w:gridCol w:w="1884"/>
        <w:gridCol w:w="1377"/>
        <w:gridCol w:w="1973"/>
        <w:gridCol w:w="1577"/>
      </w:tblGrid>
      <w:tr w:rsidR="001330BD" w:rsidRPr="00B51B39" w14:paraId="5DC11611" w14:textId="77777777" w:rsidTr="00D269D8">
        <w:tc>
          <w:tcPr>
            <w:tcW w:w="1854" w:type="dxa"/>
            <w:vAlign w:val="center"/>
          </w:tcPr>
          <w:p w14:paraId="230C2104" w14:textId="77777777" w:rsidR="001330BD" w:rsidRPr="00B51B39" w:rsidRDefault="001330BD" w:rsidP="00FA664D">
            <w:pPr>
              <w:pStyle w:val="atekst"/>
              <w:ind w:left="0"/>
              <w:jc w:val="center"/>
            </w:pPr>
          </w:p>
        </w:tc>
        <w:tc>
          <w:tcPr>
            <w:tcW w:w="1884" w:type="dxa"/>
            <w:vAlign w:val="center"/>
          </w:tcPr>
          <w:p w14:paraId="235B58C4" w14:textId="77777777" w:rsidR="001330BD" w:rsidRPr="00B51B39" w:rsidRDefault="001330BD" w:rsidP="00FA664D">
            <w:pPr>
              <w:pStyle w:val="atekst"/>
              <w:ind w:left="0"/>
              <w:jc w:val="center"/>
            </w:pPr>
            <w:r w:rsidRPr="00B51B39">
              <w:t>Moc zainstalowana</w:t>
            </w:r>
          </w:p>
        </w:tc>
        <w:tc>
          <w:tcPr>
            <w:tcW w:w="1377" w:type="dxa"/>
          </w:tcPr>
          <w:p w14:paraId="02692788" w14:textId="77777777" w:rsidR="001330BD" w:rsidRPr="00B51B39" w:rsidRDefault="001330BD" w:rsidP="00FA664D">
            <w:pPr>
              <w:pStyle w:val="atekst"/>
              <w:ind w:left="0"/>
              <w:jc w:val="center"/>
            </w:pPr>
            <w:r w:rsidRPr="00B51B39">
              <w:t>Moc rezerwowa</w:t>
            </w:r>
          </w:p>
        </w:tc>
        <w:tc>
          <w:tcPr>
            <w:tcW w:w="1973" w:type="dxa"/>
            <w:vAlign w:val="center"/>
          </w:tcPr>
          <w:p w14:paraId="171E3518" w14:textId="77777777" w:rsidR="001330BD" w:rsidRPr="00B51B39" w:rsidRDefault="001330BD" w:rsidP="00FA664D">
            <w:pPr>
              <w:pStyle w:val="atekst"/>
              <w:ind w:left="0"/>
              <w:jc w:val="center"/>
            </w:pPr>
            <w:r w:rsidRPr="00B51B39">
              <w:t>Współczynnik jednoczesności</w:t>
            </w:r>
          </w:p>
        </w:tc>
        <w:tc>
          <w:tcPr>
            <w:tcW w:w="1577" w:type="dxa"/>
            <w:vAlign w:val="center"/>
          </w:tcPr>
          <w:p w14:paraId="7CE7A565" w14:textId="77777777" w:rsidR="001330BD" w:rsidRPr="00B51B39" w:rsidRDefault="001330BD" w:rsidP="00FA664D">
            <w:pPr>
              <w:pStyle w:val="atekst"/>
              <w:ind w:left="0"/>
              <w:jc w:val="center"/>
            </w:pPr>
            <w:r w:rsidRPr="00B51B39">
              <w:t>Moc szczytowa</w:t>
            </w:r>
          </w:p>
        </w:tc>
      </w:tr>
      <w:tr w:rsidR="001330BD" w:rsidRPr="00B51B39" w14:paraId="772ACE16" w14:textId="77777777" w:rsidTr="00D269D8">
        <w:tc>
          <w:tcPr>
            <w:tcW w:w="1854" w:type="dxa"/>
            <w:vAlign w:val="center"/>
          </w:tcPr>
          <w:p w14:paraId="5378661D" w14:textId="494750CB" w:rsidR="001330BD" w:rsidRPr="00B51B39" w:rsidRDefault="00EC6191" w:rsidP="00FA664D">
            <w:pPr>
              <w:pStyle w:val="atekst"/>
              <w:ind w:left="0"/>
              <w:jc w:val="center"/>
            </w:pPr>
            <w:r>
              <w:t>Moc dla budynku</w:t>
            </w:r>
          </w:p>
        </w:tc>
        <w:tc>
          <w:tcPr>
            <w:tcW w:w="1884" w:type="dxa"/>
            <w:vAlign w:val="center"/>
          </w:tcPr>
          <w:p w14:paraId="4CF23B81" w14:textId="5CF52E24" w:rsidR="001330BD" w:rsidRPr="00B51B39" w:rsidRDefault="00A11E7E" w:rsidP="001F0DF6">
            <w:pPr>
              <w:pStyle w:val="atekst"/>
              <w:ind w:left="0"/>
              <w:jc w:val="center"/>
            </w:pPr>
            <w:r>
              <w:t>3</w:t>
            </w:r>
            <w:r w:rsidR="001F0DF6">
              <w:t>5</w:t>
            </w:r>
            <w:r w:rsidR="00AB120D" w:rsidRPr="00B51B39">
              <w:t>,</w:t>
            </w:r>
            <w:r w:rsidR="001F0DF6">
              <w:t>0</w:t>
            </w:r>
            <w:r w:rsidR="001330BD" w:rsidRPr="00B51B39">
              <w:t xml:space="preserve"> kW</w:t>
            </w:r>
          </w:p>
        </w:tc>
        <w:tc>
          <w:tcPr>
            <w:tcW w:w="1377" w:type="dxa"/>
            <w:vAlign w:val="center"/>
          </w:tcPr>
          <w:p w14:paraId="03E19CF5" w14:textId="31885877" w:rsidR="001330BD" w:rsidRPr="00B51B39" w:rsidRDefault="001F0DF6" w:rsidP="004A3EC7">
            <w:pPr>
              <w:pStyle w:val="atekst"/>
              <w:ind w:left="0"/>
              <w:jc w:val="center"/>
            </w:pPr>
            <w:r>
              <w:t>3</w:t>
            </w:r>
            <w:r w:rsidR="001330BD" w:rsidRPr="00B51B39">
              <w:t>,</w:t>
            </w:r>
            <w:r>
              <w:t>7</w:t>
            </w:r>
            <w:r w:rsidR="004A3EC7" w:rsidRPr="00B51B39">
              <w:t>5</w:t>
            </w:r>
            <w:r w:rsidR="001330BD" w:rsidRPr="00B51B39">
              <w:t xml:space="preserve"> kW</w:t>
            </w:r>
          </w:p>
        </w:tc>
        <w:tc>
          <w:tcPr>
            <w:tcW w:w="1973" w:type="dxa"/>
            <w:vAlign w:val="center"/>
          </w:tcPr>
          <w:p w14:paraId="014F155C" w14:textId="1B13C10F" w:rsidR="001330BD" w:rsidRPr="00B51B39" w:rsidRDefault="004A3EC7" w:rsidP="00FA664D">
            <w:pPr>
              <w:pStyle w:val="atekst"/>
              <w:ind w:left="0"/>
              <w:jc w:val="center"/>
            </w:pPr>
            <w:r w:rsidRPr="00B51B39">
              <w:t>0,</w:t>
            </w:r>
            <w:r w:rsidR="00D269D8">
              <w:t>75</w:t>
            </w:r>
          </w:p>
        </w:tc>
        <w:tc>
          <w:tcPr>
            <w:tcW w:w="1577" w:type="dxa"/>
            <w:vAlign w:val="center"/>
          </w:tcPr>
          <w:p w14:paraId="51F3204B" w14:textId="3FB3BE29" w:rsidR="001330BD" w:rsidRPr="00B51B39" w:rsidRDefault="00070A52" w:rsidP="001F0DF6">
            <w:pPr>
              <w:pStyle w:val="atekst"/>
              <w:ind w:left="0"/>
              <w:jc w:val="center"/>
            </w:pPr>
            <w:r>
              <w:t>29,0</w:t>
            </w:r>
            <w:r w:rsidR="001330BD" w:rsidRPr="00B51B39">
              <w:t xml:space="preserve"> kW</w:t>
            </w:r>
          </w:p>
        </w:tc>
      </w:tr>
    </w:tbl>
    <w:p w14:paraId="1D0AF36F" w14:textId="792E9121" w:rsidR="001330BD" w:rsidRDefault="001330BD" w:rsidP="001330BD">
      <w:pPr>
        <w:pStyle w:val="atekst"/>
      </w:pPr>
    </w:p>
    <w:p w14:paraId="4EF13A41" w14:textId="77777777" w:rsidR="00C07B5B" w:rsidRDefault="00C07B5B" w:rsidP="00C07B5B">
      <w:pPr>
        <w:pStyle w:val="atekst"/>
        <w:ind w:firstLine="283"/>
      </w:pPr>
      <w:r>
        <w:t>Dla projektowanego budynku OSP Przeciwpożarowy Wyłącznik Prądu (PWP) (wg oddzielnego opracowania) zostanie zlokalizowany przy złączu kablowym wraz z układem pomiarowym (ZK+TL) i umieszczony w oddzielnej plombowanej, przeszklonej i odpowiednio oznakowanej obudowie. Zadziałanie PWP będzie powodowało odłączenie zasilania całego budynku.</w:t>
      </w:r>
    </w:p>
    <w:p w14:paraId="0A829740" w14:textId="77777777" w:rsidR="00C07B5B" w:rsidRPr="00B51B39" w:rsidRDefault="00C07B5B" w:rsidP="001330BD">
      <w:pPr>
        <w:pStyle w:val="atekst"/>
      </w:pPr>
    </w:p>
    <w:p w14:paraId="11476230" w14:textId="77777777" w:rsidR="00B1442C" w:rsidRPr="00B51B39" w:rsidRDefault="00B1442C" w:rsidP="00B1442C">
      <w:pPr>
        <w:pStyle w:val="anag1"/>
      </w:pPr>
      <w:bookmarkStart w:id="52" w:name="_Toc536098912"/>
      <w:r w:rsidRPr="00B51B39">
        <w:t>OPIS ROZWIĄZAŃ PROJEKTOWYCH</w:t>
      </w:r>
      <w:bookmarkEnd w:id="52"/>
    </w:p>
    <w:p w14:paraId="7A8E88BA" w14:textId="77777777" w:rsidR="001D049B" w:rsidRPr="00B51B39" w:rsidRDefault="001330BD" w:rsidP="001D049B">
      <w:pPr>
        <w:pStyle w:val="anag2"/>
      </w:pPr>
      <w:bookmarkStart w:id="53" w:name="_Toc536098913"/>
      <w:r w:rsidRPr="00B51B39">
        <w:t>Instalacja oświetlenia podstawowego</w:t>
      </w:r>
      <w:bookmarkEnd w:id="53"/>
    </w:p>
    <w:p w14:paraId="49204EBE" w14:textId="77777777" w:rsidR="001A00CB" w:rsidRPr="00B51B39" w:rsidRDefault="00C14F04" w:rsidP="001D049B">
      <w:pPr>
        <w:pStyle w:val="anag3"/>
      </w:pPr>
      <w:bookmarkStart w:id="54" w:name="_Toc536098914"/>
      <w:r w:rsidRPr="00B51B39">
        <w:t>Wymagane natężenia oświetlenia</w:t>
      </w:r>
      <w:bookmarkEnd w:id="54"/>
      <w:r w:rsidRPr="00B51B39">
        <w:t xml:space="preserve"> </w:t>
      </w:r>
    </w:p>
    <w:p w14:paraId="77799C92" w14:textId="051CEDF4" w:rsidR="001330BD" w:rsidRPr="00B51B39" w:rsidRDefault="001A00CB" w:rsidP="001A00CB">
      <w:pPr>
        <w:pStyle w:val="atekst"/>
      </w:pPr>
      <w:r w:rsidRPr="00B51B39">
        <w:t xml:space="preserve">Wymagane natężenia oświetlenia </w:t>
      </w:r>
      <w:r w:rsidR="00C14F04" w:rsidRPr="00B51B39">
        <w:t>dla poszczególnych pomieszczeń zostały dobrane zgodnie z zaleceniami normy PN-EN 12464-1:20</w:t>
      </w:r>
      <w:r w:rsidR="00B52796">
        <w:t>12</w:t>
      </w:r>
      <w:r w:rsidR="00C14F04" w:rsidRPr="00B51B39">
        <w:t xml:space="preserve"> Światło </w:t>
      </w:r>
      <w:r w:rsidR="00A80CF7" w:rsidRPr="00B51B39">
        <w:br/>
      </w:r>
      <w:r w:rsidR="00C14F04" w:rsidRPr="00B51B39">
        <w:t>i oświetlenie. Oświetlenie miejsc pracy. Cz.1. „Miejsca pracy we wnętrzach”.</w:t>
      </w:r>
    </w:p>
    <w:p w14:paraId="0F788D2B" w14:textId="77777777" w:rsidR="00C14F04" w:rsidRPr="00B51B39" w:rsidRDefault="00C14F04" w:rsidP="001330BD">
      <w:pPr>
        <w:pStyle w:val="atekst"/>
      </w:pPr>
    </w:p>
    <w:tbl>
      <w:tblPr>
        <w:tblStyle w:val="Tabela-Siatka"/>
        <w:tblW w:w="0" w:type="auto"/>
        <w:tblInd w:w="397" w:type="dxa"/>
        <w:tblLook w:val="04A0" w:firstRow="1" w:lastRow="0" w:firstColumn="1" w:lastColumn="0" w:noHBand="0" w:noVBand="1"/>
      </w:tblPr>
      <w:tblGrid>
        <w:gridCol w:w="832"/>
        <w:gridCol w:w="4957"/>
        <w:gridCol w:w="2876"/>
      </w:tblGrid>
      <w:tr w:rsidR="00C14F04" w:rsidRPr="00B51B39" w14:paraId="594B595A" w14:textId="77777777" w:rsidTr="00D269D8">
        <w:tc>
          <w:tcPr>
            <w:tcW w:w="832" w:type="dxa"/>
            <w:vAlign w:val="center"/>
          </w:tcPr>
          <w:p w14:paraId="1ECC757A" w14:textId="77777777" w:rsidR="00C14F04" w:rsidRPr="00B51B39" w:rsidRDefault="00117970" w:rsidP="00117970">
            <w:pPr>
              <w:pStyle w:val="atekst"/>
              <w:ind w:left="0"/>
              <w:jc w:val="center"/>
            </w:pPr>
            <w:r w:rsidRPr="00B51B39">
              <w:t>Lp.</w:t>
            </w:r>
          </w:p>
        </w:tc>
        <w:tc>
          <w:tcPr>
            <w:tcW w:w="4957" w:type="dxa"/>
          </w:tcPr>
          <w:p w14:paraId="24C38E68" w14:textId="77777777" w:rsidR="00C14F04" w:rsidRPr="00B51B39" w:rsidRDefault="00117970" w:rsidP="001330BD">
            <w:pPr>
              <w:pStyle w:val="atekst"/>
              <w:ind w:left="0"/>
            </w:pPr>
            <w:r w:rsidRPr="00B51B39">
              <w:t>Typ obszaru, zadanie lub działalności</w:t>
            </w:r>
          </w:p>
        </w:tc>
        <w:tc>
          <w:tcPr>
            <w:tcW w:w="2876" w:type="dxa"/>
            <w:vAlign w:val="center"/>
          </w:tcPr>
          <w:p w14:paraId="7D3AF163" w14:textId="77777777" w:rsidR="00C14F04" w:rsidRPr="00B51B39" w:rsidRDefault="00117970" w:rsidP="00117970">
            <w:pPr>
              <w:pStyle w:val="atekst"/>
              <w:ind w:left="0"/>
              <w:jc w:val="center"/>
            </w:pPr>
            <w:r w:rsidRPr="00B51B39">
              <w:t>Natężenie oświetlenia</w:t>
            </w:r>
          </w:p>
        </w:tc>
      </w:tr>
      <w:tr w:rsidR="00C14F04" w:rsidRPr="00B51B39" w14:paraId="7A585C77" w14:textId="77777777" w:rsidTr="00D269D8">
        <w:tc>
          <w:tcPr>
            <w:tcW w:w="832" w:type="dxa"/>
            <w:vAlign w:val="center"/>
          </w:tcPr>
          <w:p w14:paraId="3AAFAB3C" w14:textId="77777777" w:rsidR="00C14F04" w:rsidRPr="00B51B39" w:rsidRDefault="00117970" w:rsidP="00117970">
            <w:pPr>
              <w:pStyle w:val="atekst"/>
              <w:ind w:left="0"/>
              <w:jc w:val="center"/>
              <w:rPr>
                <w:sz w:val="22"/>
                <w:szCs w:val="22"/>
              </w:rPr>
            </w:pPr>
            <w:r w:rsidRPr="00B51B39">
              <w:rPr>
                <w:sz w:val="22"/>
                <w:szCs w:val="22"/>
              </w:rPr>
              <w:t>1</w:t>
            </w:r>
          </w:p>
        </w:tc>
        <w:tc>
          <w:tcPr>
            <w:tcW w:w="4957" w:type="dxa"/>
          </w:tcPr>
          <w:p w14:paraId="0048F8F6" w14:textId="31206731" w:rsidR="00C14F04" w:rsidRPr="00B51B39" w:rsidRDefault="00117970" w:rsidP="00117B55">
            <w:pPr>
              <w:pStyle w:val="atekst"/>
              <w:ind w:left="0"/>
              <w:rPr>
                <w:sz w:val="22"/>
                <w:szCs w:val="22"/>
              </w:rPr>
            </w:pPr>
            <w:r w:rsidRPr="00B51B39">
              <w:rPr>
                <w:sz w:val="22"/>
                <w:szCs w:val="22"/>
              </w:rPr>
              <w:t>Pomieszczenia z urządzeniami technicznymi, rozdzielczymi (</w:t>
            </w:r>
            <w:r w:rsidR="001026A0" w:rsidRPr="00B51B39">
              <w:rPr>
                <w:sz w:val="22"/>
                <w:szCs w:val="22"/>
              </w:rPr>
              <w:t xml:space="preserve">pom. </w:t>
            </w:r>
            <w:r w:rsidR="00D269D8">
              <w:rPr>
                <w:sz w:val="22"/>
                <w:szCs w:val="22"/>
              </w:rPr>
              <w:t>e</w:t>
            </w:r>
            <w:r w:rsidR="001026A0" w:rsidRPr="00B51B39">
              <w:rPr>
                <w:sz w:val="22"/>
                <w:szCs w:val="22"/>
              </w:rPr>
              <w:t>lektryczne</w:t>
            </w:r>
            <w:r w:rsidR="00D269D8">
              <w:rPr>
                <w:sz w:val="22"/>
                <w:szCs w:val="22"/>
              </w:rPr>
              <w:t>)</w:t>
            </w:r>
          </w:p>
        </w:tc>
        <w:tc>
          <w:tcPr>
            <w:tcW w:w="2876" w:type="dxa"/>
            <w:vAlign w:val="center"/>
          </w:tcPr>
          <w:p w14:paraId="0A83B8E2" w14:textId="77777777" w:rsidR="00C14F04" w:rsidRPr="00B51B39" w:rsidRDefault="00117970" w:rsidP="00117970">
            <w:pPr>
              <w:pStyle w:val="atekst"/>
              <w:ind w:left="0"/>
              <w:jc w:val="center"/>
              <w:rPr>
                <w:sz w:val="22"/>
                <w:szCs w:val="22"/>
              </w:rPr>
            </w:pPr>
            <w:r w:rsidRPr="00B51B39">
              <w:rPr>
                <w:sz w:val="22"/>
                <w:szCs w:val="22"/>
              </w:rPr>
              <w:t>200lx</w:t>
            </w:r>
          </w:p>
        </w:tc>
      </w:tr>
      <w:tr w:rsidR="00C14F04" w:rsidRPr="00B51B39" w14:paraId="57487230" w14:textId="77777777" w:rsidTr="00D269D8">
        <w:tc>
          <w:tcPr>
            <w:tcW w:w="832" w:type="dxa"/>
            <w:vAlign w:val="center"/>
          </w:tcPr>
          <w:p w14:paraId="2AE02973" w14:textId="77777777" w:rsidR="00C14F04" w:rsidRPr="00B51B39" w:rsidRDefault="00117970" w:rsidP="00117970">
            <w:pPr>
              <w:pStyle w:val="atekst"/>
              <w:ind w:left="0"/>
              <w:jc w:val="center"/>
              <w:rPr>
                <w:sz w:val="22"/>
                <w:szCs w:val="22"/>
              </w:rPr>
            </w:pPr>
            <w:r w:rsidRPr="00B51B39">
              <w:rPr>
                <w:sz w:val="22"/>
                <w:szCs w:val="22"/>
              </w:rPr>
              <w:t>2</w:t>
            </w:r>
          </w:p>
        </w:tc>
        <w:tc>
          <w:tcPr>
            <w:tcW w:w="4957" w:type="dxa"/>
          </w:tcPr>
          <w:p w14:paraId="74A2DE71" w14:textId="77777777" w:rsidR="00C14F04" w:rsidRPr="00B51B39" w:rsidRDefault="001026A0" w:rsidP="001330BD">
            <w:pPr>
              <w:pStyle w:val="atekst"/>
              <w:ind w:left="0"/>
              <w:rPr>
                <w:sz w:val="22"/>
                <w:szCs w:val="22"/>
              </w:rPr>
            </w:pPr>
            <w:r w:rsidRPr="00B51B39">
              <w:rPr>
                <w:sz w:val="22"/>
                <w:szCs w:val="22"/>
              </w:rPr>
              <w:t>Pomieszczenia biurowe</w:t>
            </w:r>
          </w:p>
        </w:tc>
        <w:tc>
          <w:tcPr>
            <w:tcW w:w="2876" w:type="dxa"/>
            <w:vAlign w:val="center"/>
          </w:tcPr>
          <w:p w14:paraId="273C81B3" w14:textId="77777777" w:rsidR="00C14F04" w:rsidRPr="00B51B39" w:rsidRDefault="001026A0" w:rsidP="00117970">
            <w:pPr>
              <w:pStyle w:val="atekst"/>
              <w:ind w:left="0"/>
              <w:jc w:val="center"/>
              <w:rPr>
                <w:sz w:val="22"/>
                <w:szCs w:val="22"/>
              </w:rPr>
            </w:pPr>
            <w:r w:rsidRPr="00B51B39">
              <w:rPr>
                <w:sz w:val="22"/>
                <w:szCs w:val="22"/>
              </w:rPr>
              <w:t>5</w:t>
            </w:r>
            <w:r w:rsidR="00117970" w:rsidRPr="00B51B39">
              <w:rPr>
                <w:sz w:val="22"/>
                <w:szCs w:val="22"/>
              </w:rPr>
              <w:t>00lx</w:t>
            </w:r>
          </w:p>
        </w:tc>
      </w:tr>
      <w:tr w:rsidR="001026A0" w:rsidRPr="00B51B39" w14:paraId="5E3B5656" w14:textId="77777777" w:rsidTr="00D269D8">
        <w:tc>
          <w:tcPr>
            <w:tcW w:w="832" w:type="dxa"/>
            <w:vAlign w:val="center"/>
          </w:tcPr>
          <w:p w14:paraId="11518431" w14:textId="77777777" w:rsidR="001026A0" w:rsidRPr="00B51B39" w:rsidRDefault="001026A0" w:rsidP="00117970">
            <w:pPr>
              <w:pStyle w:val="atekst"/>
              <w:ind w:left="0"/>
              <w:jc w:val="center"/>
              <w:rPr>
                <w:sz w:val="22"/>
                <w:szCs w:val="22"/>
              </w:rPr>
            </w:pPr>
            <w:r w:rsidRPr="00B51B39">
              <w:rPr>
                <w:sz w:val="22"/>
                <w:szCs w:val="22"/>
              </w:rPr>
              <w:t>3</w:t>
            </w:r>
          </w:p>
        </w:tc>
        <w:tc>
          <w:tcPr>
            <w:tcW w:w="4957" w:type="dxa"/>
          </w:tcPr>
          <w:p w14:paraId="7F48FCBA" w14:textId="24C0C7E4" w:rsidR="001026A0" w:rsidRPr="00B51B39" w:rsidRDefault="001026A0" w:rsidP="001330BD">
            <w:pPr>
              <w:pStyle w:val="atekst"/>
              <w:ind w:left="0"/>
              <w:rPr>
                <w:sz w:val="22"/>
                <w:szCs w:val="22"/>
              </w:rPr>
            </w:pPr>
            <w:r w:rsidRPr="00B51B39">
              <w:rPr>
                <w:sz w:val="22"/>
                <w:szCs w:val="22"/>
              </w:rPr>
              <w:t>Pomieszczenia magazynowe</w:t>
            </w:r>
          </w:p>
        </w:tc>
        <w:tc>
          <w:tcPr>
            <w:tcW w:w="2876" w:type="dxa"/>
            <w:vAlign w:val="center"/>
          </w:tcPr>
          <w:p w14:paraId="2E145CDD" w14:textId="77777777" w:rsidR="001026A0" w:rsidRPr="00B51B39" w:rsidRDefault="001026A0" w:rsidP="00117970">
            <w:pPr>
              <w:pStyle w:val="atekst"/>
              <w:ind w:left="0"/>
              <w:jc w:val="center"/>
              <w:rPr>
                <w:sz w:val="22"/>
                <w:szCs w:val="22"/>
              </w:rPr>
            </w:pPr>
            <w:r w:rsidRPr="00B51B39">
              <w:rPr>
                <w:sz w:val="22"/>
                <w:szCs w:val="22"/>
              </w:rPr>
              <w:t>100lx</w:t>
            </w:r>
          </w:p>
        </w:tc>
      </w:tr>
      <w:tr w:rsidR="00C14F04" w:rsidRPr="00B51B39" w14:paraId="7A3A91BF" w14:textId="77777777" w:rsidTr="00D269D8">
        <w:tc>
          <w:tcPr>
            <w:tcW w:w="832" w:type="dxa"/>
            <w:vAlign w:val="center"/>
          </w:tcPr>
          <w:p w14:paraId="5C1F0FD8" w14:textId="19B32BFB" w:rsidR="00C14F04" w:rsidRPr="00B51B39" w:rsidRDefault="00D269D8" w:rsidP="00117970">
            <w:pPr>
              <w:pStyle w:val="atek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957" w:type="dxa"/>
          </w:tcPr>
          <w:p w14:paraId="2EAFB2F4" w14:textId="77777777" w:rsidR="00C14F04" w:rsidRPr="00B51B39" w:rsidRDefault="00117970" w:rsidP="001330BD">
            <w:pPr>
              <w:pStyle w:val="atekst"/>
              <w:ind w:left="0"/>
              <w:rPr>
                <w:sz w:val="22"/>
                <w:szCs w:val="22"/>
              </w:rPr>
            </w:pPr>
            <w:r w:rsidRPr="00B51B39">
              <w:rPr>
                <w:sz w:val="22"/>
                <w:szCs w:val="22"/>
              </w:rPr>
              <w:t>Korytarze komunikacji i klatki schodowe</w:t>
            </w:r>
          </w:p>
        </w:tc>
        <w:tc>
          <w:tcPr>
            <w:tcW w:w="2876" w:type="dxa"/>
            <w:vAlign w:val="center"/>
          </w:tcPr>
          <w:p w14:paraId="2570FA2F" w14:textId="77777777" w:rsidR="00C14F04" w:rsidRPr="00B51B39" w:rsidRDefault="00117970" w:rsidP="00117970">
            <w:pPr>
              <w:pStyle w:val="atekst"/>
              <w:ind w:left="0"/>
              <w:jc w:val="center"/>
              <w:rPr>
                <w:sz w:val="22"/>
                <w:szCs w:val="22"/>
              </w:rPr>
            </w:pPr>
            <w:r w:rsidRPr="00B51B39">
              <w:rPr>
                <w:sz w:val="22"/>
                <w:szCs w:val="22"/>
              </w:rPr>
              <w:t>200lx</w:t>
            </w:r>
          </w:p>
        </w:tc>
      </w:tr>
      <w:tr w:rsidR="001026A0" w:rsidRPr="00B51B39" w14:paraId="5107567F" w14:textId="77777777" w:rsidTr="00D269D8">
        <w:tc>
          <w:tcPr>
            <w:tcW w:w="832" w:type="dxa"/>
            <w:vAlign w:val="center"/>
          </w:tcPr>
          <w:p w14:paraId="33F640D4" w14:textId="00CF7482" w:rsidR="001026A0" w:rsidRPr="00B51B39" w:rsidRDefault="00D269D8" w:rsidP="00117970">
            <w:pPr>
              <w:pStyle w:val="atek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957" w:type="dxa"/>
          </w:tcPr>
          <w:p w14:paraId="0921C2FC" w14:textId="77777777" w:rsidR="001026A0" w:rsidRPr="00B51B39" w:rsidRDefault="001026A0" w:rsidP="001330BD">
            <w:pPr>
              <w:pStyle w:val="atekst"/>
              <w:ind w:left="0"/>
              <w:rPr>
                <w:sz w:val="22"/>
                <w:szCs w:val="22"/>
              </w:rPr>
            </w:pPr>
            <w:r w:rsidRPr="00B51B39">
              <w:rPr>
                <w:sz w:val="22"/>
                <w:szCs w:val="22"/>
              </w:rPr>
              <w:t>Pom. socjalne</w:t>
            </w:r>
          </w:p>
        </w:tc>
        <w:tc>
          <w:tcPr>
            <w:tcW w:w="2876" w:type="dxa"/>
            <w:vAlign w:val="center"/>
          </w:tcPr>
          <w:p w14:paraId="6F41F956" w14:textId="77777777" w:rsidR="001026A0" w:rsidRPr="00B51B39" w:rsidRDefault="001026A0" w:rsidP="00117970">
            <w:pPr>
              <w:pStyle w:val="atekst"/>
              <w:ind w:left="0"/>
              <w:jc w:val="center"/>
              <w:rPr>
                <w:sz w:val="22"/>
                <w:szCs w:val="22"/>
              </w:rPr>
            </w:pPr>
            <w:r w:rsidRPr="00B51B39">
              <w:rPr>
                <w:sz w:val="22"/>
                <w:szCs w:val="22"/>
              </w:rPr>
              <w:t>200lx</w:t>
            </w:r>
          </w:p>
        </w:tc>
      </w:tr>
    </w:tbl>
    <w:p w14:paraId="218E2287" w14:textId="77777777" w:rsidR="001D049B" w:rsidRPr="00B51B39" w:rsidRDefault="003727E4" w:rsidP="001D049B">
      <w:pPr>
        <w:pStyle w:val="anag3"/>
        <w:tabs>
          <w:tab w:val="num" w:pos="680"/>
        </w:tabs>
        <w:ind w:left="720" w:hanging="720"/>
      </w:pPr>
      <w:bookmarkStart w:id="55" w:name="_Toc536098915"/>
      <w:r w:rsidRPr="00B51B39">
        <w:t>Instalacja oświetlenia podstawowego</w:t>
      </w:r>
      <w:bookmarkEnd w:id="55"/>
    </w:p>
    <w:p w14:paraId="64CF4718" w14:textId="66BA2767" w:rsidR="00C14F04" w:rsidRPr="00B51B39" w:rsidRDefault="00780B6E" w:rsidP="001330BD">
      <w:pPr>
        <w:pStyle w:val="atekst"/>
      </w:pPr>
      <w:r w:rsidRPr="00B51B39">
        <w:lastRenderedPageBreak/>
        <w:t xml:space="preserve">Oświetlenie w budynku </w:t>
      </w:r>
      <w:r w:rsidR="00D269D8">
        <w:t>OSP</w:t>
      </w:r>
      <w:r w:rsidRPr="00B51B39">
        <w:t xml:space="preserve"> zaprojektowano w oparciu o oprawy </w:t>
      </w:r>
      <w:r w:rsidR="00A80CF7" w:rsidRPr="00B51B39">
        <w:br/>
      </w:r>
      <w:r w:rsidRPr="00B51B39">
        <w:t>z fluorescencyjnymi źródłami światła</w:t>
      </w:r>
      <w:r w:rsidR="00632886" w:rsidRPr="00B51B39">
        <w:t>.</w:t>
      </w:r>
      <w:r w:rsidRPr="00B51B39">
        <w:t xml:space="preserve"> </w:t>
      </w:r>
    </w:p>
    <w:p w14:paraId="7EE74A71" w14:textId="77777777" w:rsidR="00780B6E" w:rsidRPr="00B51B39" w:rsidRDefault="00780B6E" w:rsidP="001330BD">
      <w:pPr>
        <w:pStyle w:val="atekst"/>
      </w:pPr>
      <w:r w:rsidRPr="00B51B39">
        <w:t xml:space="preserve">Załączanie oświetlenia odbywać się będzie lokalnie łącznikami lub przyciskami oświetleniowymi instalowanymi przy drzwiach. </w:t>
      </w:r>
    </w:p>
    <w:p w14:paraId="0A1FD261" w14:textId="77777777" w:rsidR="00D74240" w:rsidRPr="00B51B39" w:rsidRDefault="00780B6E" w:rsidP="0017246E">
      <w:pPr>
        <w:pStyle w:val="atekst"/>
      </w:pPr>
      <w:r w:rsidRPr="00B51B39">
        <w:t xml:space="preserve">Instalacje oświetlenia elektrycznego należy wykonać jako </w:t>
      </w:r>
      <w:r w:rsidR="00D74240" w:rsidRPr="00B51B39">
        <w:t>podtynkową (warstwa tynku przykrywająca przewód min. 5mm). W przestrzeni ponad sufitem podwieszonym kable prowadzić w korytkach kablowych a pojedyncze kable poza korytami kablowymi układać w rurkach elektroinstalacyjnyc</w:t>
      </w:r>
      <w:r w:rsidR="0017246E" w:rsidRPr="00B51B39">
        <w:t xml:space="preserve">h natynkowo. </w:t>
      </w:r>
    </w:p>
    <w:p w14:paraId="01D69A80" w14:textId="6633FA80" w:rsidR="0017246E" w:rsidRPr="00B51B39" w:rsidRDefault="00780B6E" w:rsidP="0017246E">
      <w:pPr>
        <w:pStyle w:val="atekst"/>
      </w:pPr>
      <w:r w:rsidRPr="00B51B39">
        <w:t>Wszystkie oprawy powinny być wyposażone w stateczniki elektroniczne.</w:t>
      </w:r>
      <w:r w:rsidR="00D269D8">
        <w:t xml:space="preserve"> Plan instalacji oświetleniowej pokazano na rys. </w:t>
      </w:r>
      <w:r w:rsidR="00D269D8" w:rsidRPr="00D269D8">
        <w:rPr>
          <w:b/>
        </w:rPr>
        <w:t>E-0</w:t>
      </w:r>
      <w:r w:rsidR="00D269D8">
        <w:rPr>
          <w:b/>
        </w:rPr>
        <w:t>4</w:t>
      </w:r>
      <w:r w:rsidR="00D269D8">
        <w:t xml:space="preserve"> oraz </w:t>
      </w:r>
      <w:r w:rsidR="00D269D8" w:rsidRPr="00D269D8">
        <w:rPr>
          <w:b/>
        </w:rPr>
        <w:t>E-0</w:t>
      </w:r>
      <w:r w:rsidR="00D269D8">
        <w:rPr>
          <w:b/>
        </w:rPr>
        <w:t>5</w:t>
      </w:r>
      <w:r w:rsidR="00D269D8">
        <w:t>.</w:t>
      </w:r>
    </w:p>
    <w:p w14:paraId="20F1CA03" w14:textId="77777777" w:rsidR="00505CAC" w:rsidRPr="00B51B39" w:rsidRDefault="00505CAC" w:rsidP="00505CAC">
      <w:pPr>
        <w:pStyle w:val="anag3"/>
        <w:tabs>
          <w:tab w:val="num" w:pos="680"/>
        </w:tabs>
        <w:ind w:left="720" w:hanging="720"/>
      </w:pPr>
      <w:bookmarkStart w:id="56" w:name="_Toc536098916"/>
      <w:r w:rsidRPr="00B51B39">
        <w:t>Oświetlenie szybu windy</w:t>
      </w:r>
      <w:bookmarkEnd w:id="56"/>
    </w:p>
    <w:p w14:paraId="76DFA0B1" w14:textId="77777777" w:rsidR="00505CAC" w:rsidRPr="00B51B39" w:rsidRDefault="00505CAC" w:rsidP="00505CAC">
      <w:pPr>
        <w:pStyle w:val="atekst"/>
      </w:pPr>
      <w:r w:rsidRPr="00B51B39">
        <w:t>Zaleca się mocowanie opraw w pozycji pionowej na ścianie szybu, tak aby elementy konstrukcyjne dźwigu nie powodowały zaciemnienia powierzchni kabiny;</w:t>
      </w:r>
    </w:p>
    <w:p w14:paraId="7C24A1B4" w14:textId="77777777" w:rsidR="00505CAC" w:rsidRPr="00B51B39" w:rsidRDefault="00505CAC" w:rsidP="00505CAC">
      <w:pPr>
        <w:pStyle w:val="atekst"/>
      </w:pPr>
      <w:r w:rsidRPr="00B51B39">
        <w:t>- najniższa oprawa - maksymalnie 0,5m od najniższego punktu podszybia,</w:t>
      </w:r>
    </w:p>
    <w:p w14:paraId="245C7CE4" w14:textId="77777777" w:rsidR="00505CAC" w:rsidRPr="00B51B39" w:rsidRDefault="00505CAC" w:rsidP="00505CAC">
      <w:pPr>
        <w:pStyle w:val="atekst"/>
      </w:pPr>
      <w:r w:rsidRPr="00B51B39">
        <w:t>- najwyższa oprawa- maksymalnie 0,5m od najwyższego punktu nadszybia,</w:t>
      </w:r>
    </w:p>
    <w:p w14:paraId="0B2FEC1B" w14:textId="77777777" w:rsidR="00505CAC" w:rsidRPr="00B51B39" w:rsidRDefault="00505CAC" w:rsidP="00505CAC">
      <w:pPr>
        <w:pStyle w:val="atekst"/>
      </w:pPr>
      <w:r w:rsidRPr="00B51B39">
        <w:t>- pośrednie oprawy- w rozstawie co ~3m między osiami opraw.</w:t>
      </w:r>
    </w:p>
    <w:p w14:paraId="488180E7" w14:textId="48FEC3A4" w:rsidR="001D049B" w:rsidRPr="00B51B39" w:rsidRDefault="001D049B" w:rsidP="001D049B">
      <w:pPr>
        <w:pStyle w:val="anag3"/>
        <w:tabs>
          <w:tab w:val="num" w:pos="680"/>
        </w:tabs>
        <w:ind w:left="720" w:hanging="720"/>
      </w:pPr>
      <w:bookmarkStart w:id="57" w:name="_Toc536098917"/>
      <w:r w:rsidRPr="00B51B39">
        <w:t xml:space="preserve">Rozdzielnica </w:t>
      </w:r>
      <w:r w:rsidR="00D269D8">
        <w:t xml:space="preserve">0,4kV </w:t>
      </w:r>
      <w:proofErr w:type="spellStart"/>
      <w:r w:rsidR="00D269D8">
        <w:t>RGnN</w:t>
      </w:r>
      <w:bookmarkEnd w:id="57"/>
      <w:proofErr w:type="spellEnd"/>
    </w:p>
    <w:p w14:paraId="2B3B077E" w14:textId="1976241B" w:rsidR="003727E4" w:rsidRPr="00B51B39" w:rsidRDefault="00D269D8" w:rsidP="00780B6E">
      <w:pPr>
        <w:pStyle w:val="atekst"/>
      </w:pPr>
      <w:r>
        <w:t xml:space="preserve">Instalacje </w:t>
      </w:r>
      <w:r w:rsidR="001A00CB" w:rsidRPr="00B51B39">
        <w:t>zasilane będ</w:t>
      </w:r>
      <w:r>
        <w:t>ą</w:t>
      </w:r>
      <w:r w:rsidR="001A00CB" w:rsidRPr="00B51B39">
        <w:t xml:space="preserve"> z rozdzielnic</w:t>
      </w:r>
      <w:r w:rsidR="00990EE1" w:rsidRPr="00B51B39">
        <w:t>y</w:t>
      </w:r>
      <w:r w:rsidR="001A00CB" w:rsidRPr="00B51B39">
        <w:t xml:space="preserve"> </w:t>
      </w:r>
      <w:r>
        <w:t xml:space="preserve">0,4kV </w:t>
      </w:r>
      <w:proofErr w:type="spellStart"/>
      <w:r>
        <w:t>RGnN</w:t>
      </w:r>
      <w:proofErr w:type="spellEnd"/>
      <w:r w:rsidR="001A00CB" w:rsidRPr="00B51B39">
        <w:t xml:space="preserve">. </w:t>
      </w:r>
      <w:r w:rsidR="00632886" w:rsidRPr="00B51B39">
        <w:t>Rozdzielnica wykonana</w:t>
      </w:r>
      <w:r w:rsidR="001A00CB" w:rsidRPr="00B51B39">
        <w:t xml:space="preserve"> zostanie jako rozdzielnica stojąca. Rozdzielnica powinna posiadać stopień ochrony min. IP41. Rozdzielnica wyposażona będzie w rozłącznik </w:t>
      </w:r>
      <w:r>
        <w:t>główny zasilania</w:t>
      </w:r>
      <w:r w:rsidR="001A00CB" w:rsidRPr="00B51B39">
        <w:t xml:space="preserve">, ochronniki przeciwprzepięciowe, oraz zabezpieczającą aparaturę modułową wraz ze stycznikami do oświetlenia. </w:t>
      </w:r>
    </w:p>
    <w:p w14:paraId="129B43FE" w14:textId="096060A0" w:rsidR="00780B6E" w:rsidRPr="00B51B39" w:rsidRDefault="003727E4" w:rsidP="00780B6E">
      <w:pPr>
        <w:pStyle w:val="atekst"/>
      </w:pPr>
      <w:r w:rsidRPr="00B51B39">
        <w:t xml:space="preserve">Zasilanie rozdzielnicy </w:t>
      </w:r>
      <w:r w:rsidR="00D269D8">
        <w:t>0,4kV j</w:t>
      </w:r>
      <w:r w:rsidRPr="00B51B39">
        <w:t xml:space="preserve">est poza zakresem niniejszego opracowania. </w:t>
      </w:r>
      <w:r w:rsidR="00D269D8">
        <w:t xml:space="preserve">Rozdzielnica 0,4kV </w:t>
      </w:r>
      <w:proofErr w:type="spellStart"/>
      <w:r w:rsidR="00D269D8">
        <w:t>RGnN</w:t>
      </w:r>
      <w:proofErr w:type="spellEnd"/>
      <w:r w:rsidR="00D269D8">
        <w:t xml:space="preserve"> zasilana będzie ze skrzynki ZR+TL złącza kablowego, zlokalizowanego w linii ogrodzenia zgodnie z rys. </w:t>
      </w:r>
      <w:r w:rsidR="00D269D8" w:rsidRPr="00D269D8">
        <w:rPr>
          <w:b/>
        </w:rPr>
        <w:t>E-01</w:t>
      </w:r>
      <w:r w:rsidR="00D269D8">
        <w:t xml:space="preserve">. Schemat rozdzielnicy oświetleniowej pokazano na rys. </w:t>
      </w:r>
      <w:r w:rsidR="00D269D8" w:rsidRPr="00D269D8">
        <w:rPr>
          <w:b/>
        </w:rPr>
        <w:t>E-02</w:t>
      </w:r>
      <w:r w:rsidR="00D269D8">
        <w:t xml:space="preserve">, </w:t>
      </w:r>
      <w:r w:rsidR="00D269D8" w:rsidRPr="00D269D8">
        <w:rPr>
          <w:b/>
        </w:rPr>
        <w:t>E-02A</w:t>
      </w:r>
      <w:r w:rsidR="00D269D8">
        <w:t xml:space="preserve">, </w:t>
      </w:r>
      <w:r w:rsidR="00D269D8" w:rsidRPr="00D269D8">
        <w:rPr>
          <w:b/>
        </w:rPr>
        <w:t>E-02B</w:t>
      </w:r>
      <w:r w:rsidR="00D269D8">
        <w:t xml:space="preserve"> natomiast wygląd elewacji oraz rozmieszczenie aparatury na rys. </w:t>
      </w:r>
      <w:r w:rsidR="00D269D8" w:rsidRPr="00D269D8">
        <w:rPr>
          <w:b/>
        </w:rPr>
        <w:t>E-03</w:t>
      </w:r>
      <w:r w:rsidR="00D269D8">
        <w:t>.</w:t>
      </w:r>
    </w:p>
    <w:p w14:paraId="698C2B3B" w14:textId="77777777" w:rsidR="00A80CF7" w:rsidRPr="00B51B39" w:rsidRDefault="00A80CF7">
      <w:pPr>
        <w:rPr>
          <w:sz w:val="24"/>
          <w:lang w:val="pl-PL" w:eastAsia="pl-PL"/>
        </w:rPr>
      </w:pPr>
      <w:r w:rsidRPr="00B51B39">
        <w:rPr>
          <w:lang w:val="pl-PL"/>
        </w:rPr>
        <w:br w:type="page"/>
      </w:r>
    </w:p>
    <w:p w14:paraId="41636CF8" w14:textId="77777777" w:rsidR="00313A2F" w:rsidRPr="00B51B39" w:rsidRDefault="00313A2F" w:rsidP="00313A2F">
      <w:pPr>
        <w:pStyle w:val="anag3"/>
        <w:tabs>
          <w:tab w:val="num" w:pos="680"/>
        </w:tabs>
        <w:ind w:left="720" w:hanging="720"/>
      </w:pPr>
      <w:bookmarkStart w:id="58" w:name="_Toc536098918"/>
      <w:r w:rsidRPr="00B51B39">
        <w:lastRenderedPageBreak/>
        <w:t>Wymagania dotyczące przewodów i kabli</w:t>
      </w:r>
      <w:bookmarkEnd w:id="58"/>
    </w:p>
    <w:p w14:paraId="1E584D92" w14:textId="77777777" w:rsidR="00313A2F" w:rsidRPr="00B51B39" w:rsidRDefault="00313A2F" w:rsidP="00313A2F">
      <w:pPr>
        <w:pStyle w:val="atekst"/>
      </w:pPr>
      <w:r w:rsidRPr="00B51B39">
        <w:t xml:space="preserve">Kable zastosowane w instalacji powinny spełniać wymagania </w:t>
      </w:r>
      <w:proofErr w:type="spellStart"/>
      <w:r w:rsidR="003727E4" w:rsidRPr="00B51B39">
        <w:t>zał</w:t>
      </w:r>
      <w:proofErr w:type="spellEnd"/>
      <w:r w:rsidRPr="00B51B39">
        <w:t>:</w:t>
      </w:r>
    </w:p>
    <w:p w14:paraId="3CA4ADF6" w14:textId="77777777" w:rsidR="00313A2F" w:rsidRPr="00B51B39" w:rsidRDefault="00313A2F" w:rsidP="00313A2F">
      <w:pPr>
        <w:pStyle w:val="atekst"/>
      </w:pPr>
      <w:r w:rsidRPr="00B51B39">
        <w:t>Normy: PN-EN 60332-3-24</w:t>
      </w:r>
      <w:r w:rsidR="00153F51" w:rsidRPr="00B51B39">
        <w:t>, PN-EN 60332-</w:t>
      </w:r>
      <w:r w:rsidR="00E26362" w:rsidRPr="00B51B39">
        <w:t>1</w:t>
      </w:r>
    </w:p>
    <w:p w14:paraId="14B27AA1" w14:textId="77777777" w:rsidR="00313A2F" w:rsidRPr="00B51B39" w:rsidRDefault="00313A2F" w:rsidP="00313A2F">
      <w:pPr>
        <w:pStyle w:val="atekst"/>
      </w:pPr>
      <w:r w:rsidRPr="00B51B39">
        <w:t>Napięcie znamionowe (</w:t>
      </w:r>
      <w:proofErr w:type="spellStart"/>
      <w:r w:rsidRPr="00B51B39">
        <w:t>Uo</w:t>
      </w:r>
      <w:proofErr w:type="spellEnd"/>
      <w:r w:rsidRPr="00B51B39">
        <w:t>/U): 600/1000 V</w:t>
      </w:r>
    </w:p>
    <w:p w14:paraId="1E17382D" w14:textId="77777777" w:rsidR="00313A2F" w:rsidRPr="00B51B39" w:rsidRDefault="00313A2F" w:rsidP="00313A2F">
      <w:pPr>
        <w:pStyle w:val="atekst"/>
      </w:pPr>
      <w:r w:rsidRPr="00B51B39">
        <w:t>Materiał żyły</w:t>
      </w:r>
      <w:r w:rsidR="00153F51" w:rsidRPr="00B51B39">
        <w:t xml:space="preserve"> do 6mm</w:t>
      </w:r>
      <w:r w:rsidR="00153F51" w:rsidRPr="00B51B39">
        <w:rPr>
          <w:vertAlign w:val="superscript"/>
        </w:rPr>
        <w:t>2</w:t>
      </w:r>
      <w:r w:rsidRPr="00B51B39">
        <w:t xml:space="preserve">: Cu, </w:t>
      </w:r>
      <w:r w:rsidR="00153F51" w:rsidRPr="00B51B39">
        <w:t xml:space="preserve">dopuszczalna </w:t>
      </w:r>
      <w:r w:rsidRPr="00B51B39">
        <w:t xml:space="preserve">klasa </w:t>
      </w:r>
      <w:r w:rsidR="00153F51" w:rsidRPr="00B51B39">
        <w:t>1 (jednodrutowe)</w:t>
      </w:r>
    </w:p>
    <w:p w14:paraId="7BD2C6F9" w14:textId="77777777" w:rsidR="00153F51" w:rsidRPr="00B51B39" w:rsidRDefault="00153F51" w:rsidP="00153F51">
      <w:pPr>
        <w:pStyle w:val="atekst"/>
      </w:pPr>
      <w:r w:rsidRPr="00B51B39">
        <w:t>Materiał żyły &gt; 6mm</w:t>
      </w:r>
      <w:r w:rsidRPr="00B51B39">
        <w:rPr>
          <w:vertAlign w:val="superscript"/>
        </w:rPr>
        <w:t>2</w:t>
      </w:r>
      <w:r w:rsidRPr="00B51B39">
        <w:t>: Cu, klasa 2 (wielodrutowe)</w:t>
      </w:r>
    </w:p>
    <w:p w14:paraId="60283A3D" w14:textId="77777777" w:rsidR="00313A2F" w:rsidRPr="00B51B39" w:rsidRDefault="00313A2F" w:rsidP="00313A2F">
      <w:pPr>
        <w:pStyle w:val="atekst"/>
      </w:pPr>
      <w:r w:rsidRPr="00B51B39">
        <w:t xml:space="preserve">Izolacja: </w:t>
      </w:r>
      <w:r w:rsidR="00153F51" w:rsidRPr="00B51B39">
        <w:t xml:space="preserve">polietylen usieciowany </w:t>
      </w:r>
      <w:r w:rsidRPr="00B51B39">
        <w:t xml:space="preserve">XLPE </w:t>
      </w:r>
    </w:p>
    <w:p w14:paraId="024F12B3" w14:textId="77777777" w:rsidR="00313A2F" w:rsidRPr="00B51B39" w:rsidRDefault="00313A2F" w:rsidP="00313A2F">
      <w:pPr>
        <w:pStyle w:val="atekst"/>
      </w:pPr>
      <w:r w:rsidRPr="00B51B39">
        <w:t>Powłoka zewnętrzna: zapobiegająca rozprzestrzenianiu płomienia według PN-EN 60332-3</w:t>
      </w:r>
      <w:r w:rsidR="00153F51" w:rsidRPr="00B51B39">
        <w:t>, 60332-1 k</w:t>
      </w:r>
      <w:r w:rsidRPr="00B51B39">
        <w:t>ategoria C</w:t>
      </w:r>
      <w:r w:rsidR="00153F51" w:rsidRPr="00B51B39">
        <w:t>,</w:t>
      </w:r>
    </w:p>
    <w:p w14:paraId="2E8D1D04" w14:textId="77777777" w:rsidR="00832450" w:rsidRPr="00B51B39" w:rsidRDefault="00313A2F" w:rsidP="00BB203A">
      <w:pPr>
        <w:pStyle w:val="atekst"/>
      </w:pPr>
      <w:r w:rsidRPr="00B51B39">
        <w:t>Identyfikacja żył: PE-zielono-żółty, N-niebieski, Fazy – wg. standardu producenta.</w:t>
      </w:r>
    </w:p>
    <w:p w14:paraId="769F00F0" w14:textId="77777777" w:rsidR="00BB203A" w:rsidRPr="00B51B39" w:rsidRDefault="00BB203A" w:rsidP="00BB203A">
      <w:pPr>
        <w:pStyle w:val="atekst"/>
      </w:pPr>
      <w:r w:rsidRPr="00B51B39">
        <w:t xml:space="preserve">Dodatkowo kable muszą spełniać wymagania wynikające z Rozporządzenia Parlamentu Europejskiego i Rady Unii Europejskiej nr 305/2011 z dnia 9 marca 2011r (CPR). </w:t>
      </w:r>
      <w:r w:rsidR="001A3463" w:rsidRPr="00B51B39">
        <w:t>Zgodnie z dokumentem wykonawczym N SEP-E-007:2017-09 kable w zakresie</w:t>
      </w:r>
      <w:r w:rsidR="00B70076" w:rsidRPr="00B51B39">
        <w:t xml:space="preserve"> klasyfikacji reakcji na ogień w budynku </w:t>
      </w:r>
      <w:r w:rsidR="00B70CD7" w:rsidRPr="00B51B39">
        <w:t>ZLIII</w:t>
      </w:r>
      <w:r w:rsidR="00B70076" w:rsidRPr="00B51B39">
        <w:t xml:space="preserve"> powinny posiadać klasę </w:t>
      </w:r>
      <w:r w:rsidR="00B70CD7" w:rsidRPr="00B51B39">
        <w:t>B2</w:t>
      </w:r>
      <w:r w:rsidR="00B70076" w:rsidRPr="00B51B39">
        <w:rPr>
          <w:vertAlign w:val="subscript"/>
        </w:rPr>
        <w:t>ca</w:t>
      </w:r>
      <w:r w:rsidR="00B70CD7" w:rsidRPr="00B51B39">
        <w:rPr>
          <w:vertAlign w:val="subscript"/>
        </w:rPr>
        <w:t xml:space="preserve"> </w:t>
      </w:r>
      <w:r w:rsidR="00B70CD7" w:rsidRPr="00B51B39">
        <w:t xml:space="preserve">w obrębie dróg ewakuacyjnych oraz </w:t>
      </w:r>
      <w:proofErr w:type="spellStart"/>
      <w:r w:rsidR="00B70CD7" w:rsidRPr="00B51B39">
        <w:t>D</w:t>
      </w:r>
      <w:r w:rsidR="00B70CD7" w:rsidRPr="00B51B39">
        <w:rPr>
          <w:vertAlign w:val="subscript"/>
        </w:rPr>
        <w:t>ca</w:t>
      </w:r>
      <w:proofErr w:type="spellEnd"/>
      <w:r w:rsidR="00B70CD7" w:rsidRPr="00B51B39">
        <w:t xml:space="preserve"> poza obrębem dróg ewakuacyjnych</w:t>
      </w:r>
      <w:r w:rsidR="00B70076" w:rsidRPr="00B51B39">
        <w:t xml:space="preserve">.  </w:t>
      </w:r>
    </w:p>
    <w:p w14:paraId="4CF3E9E7" w14:textId="77777777" w:rsidR="00844C5D" w:rsidRPr="00B51B39" w:rsidRDefault="00844C5D" w:rsidP="00844C5D">
      <w:pPr>
        <w:pStyle w:val="anag2"/>
      </w:pPr>
      <w:bookmarkStart w:id="59" w:name="_Toc536098919"/>
      <w:r w:rsidRPr="00B51B39">
        <w:t>Instalacja oświetlenia awaryjnego</w:t>
      </w:r>
      <w:bookmarkEnd w:id="59"/>
      <w:r w:rsidRPr="00B51B39">
        <w:t xml:space="preserve"> </w:t>
      </w:r>
    </w:p>
    <w:p w14:paraId="4461205B" w14:textId="77777777" w:rsidR="00352145" w:rsidRPr="00B51B39" w:rsidRDefault="00904104" w:rsidP="00352145">
      <w:pPr>
        <w:pStyle w:val="anag3"/>
        <w:tabs>
          <w:tab w:val="num" w:pos="680"/>
        </w:tabs>
        <w:ind w:left="720" w:hanging="720"/>
      </w:pPr>
      <w:bookmarkStart w:id="60" w:name="_Toc536098920"/>
      <w:r w:rsidRPr="00B51B39">
        <w:t>Zastosowane rozwiązania i w</w:t>
      </w:r>
      <w:r w:rsidR="00352145" w:rsidRPr="00B51B39">
        <w:t>ymagania ogólne</w:t>
      </w:r>
      <w:r w:rsidRPr="00B51B39">
        <w:t>.</w:t>
      </w:r>
      <w:bookmarkEnd w:id="60"/>
    </w:p>
    <w:p w14:paraId="5D2309F0" w14:textId="77777777" w:rsidR="00B67A2E" w:rsidRPr="00B51B39" w:rsidRDefault="00B67A2E" w:rsidP="00B67A2E">
      <w:pPr>
        <w:pStyle w:val="atekst"/>
      </w:pPr>
      <w:r w:rsidRPr="00B51B39">
        <w:t xml:space="preserve">Oświetlenie drogi ewakuacyjnej i oświetlenie strefy otwartej zaprojektowano tak aby spełnić następujące warunki: </w:t>
      </w:r>
    </w:p>
    <w:p w14:paraId="244135F3" w14:textId="77777777" w:rsidR="00B67A2E" w:rsidRPr="00B51B39" w:rsidRDefault="00B67A2E" w:rsidP="00B67A2E">
      <w:pPr>
        <w:pStyle w:val="atekst"/>
      </w:pPr>
      <w:r w:rsidRPr="00B51B39">
        <w:t xml:space="preserve">a) W osi drogi ewakuacyjnej natężenie oświetlenia E musi wynosić min. 1 lx </w:t>
      </w:r>
    </w:p>
    <w:p w14:paraId="74BF651E" w14:textId="77777777" w:rsidR="00B67A2E" w:rsidRPr="00B51B39" w:rsidRDefault="00B67A2E" w:rsidP="00B67A2E">
      <w:pPr>
        <w:pStyle w:val="atekst"/>
      </w:pPr>
      <w:r w:rsidRPr="00B51B39">
        <w:t xml:space="preserve">b)Wzdłuż centralnej linii drogi ewakuacyjnej stosunek </w:t>
      </w:r>
      <w:proofErr w:type="spellStart"/>
      <w:r w:rsidRPr="00B51B39">
        <w:t>Emaks</w:t>
      </w:r>
      <w:proofErr w:type="spellEnd"/>
      <w:r w:rsidRPr="00B51B39">
        <w:t xml:space="preserve">./Emin. nie powinien być większy niż 40:1.  </w:t>
      </w:r>
    </w:p>
    <w:p w14:paraId="6D9738CA" w14:textId="77777777" w:rsidR="00B67A2E" w:rsidRPr="00B51B39" w:rsidRDefault="00B67A2E" w:rsidP="00B67A2E">
      <w:pPr>
        <w:pStyle w:val="atekst"/>
      </w:pPr>
      <w:r w:rsidRPr="00B51B39">
        <w:t xml:space="preserve">c) Na poziomie podłogi na niezabudowanym polu czynnym strefy otwartej natężenie oświetlenia E musi wynosić min. 0,5 lx </w:t>
      </w:r>
    </w:p>
    <w:p w14:paraId="5D6A9830" w14:textId="77777777" w:rsidR="00B67A2E" w:rsidRPr="00B51B39" w:rsidRDefault="00B67A2E" w:rsidP="00B67A2E">
      <w:pPr>
        <w:pStyle w:val="atekst"/>
      </w:pPr>
      <w:r w:rsidRPr="00B51B39">
        <w:t xml:space="preserve">d)W strefie otwartej stosunek </w:t>
      </w:r>
      <w:proofErr w:type="spellStart"/>
      <w:r w:rsidRPr="00B51B39">
        <w:t>Emaks</w:t>
      </w:r>
      <w:proofErr w:type="spellEnd"/>
      <w:r w:rsidRPr="00B51B39">
        <w:t xml:space="preserve">./Emin. nie powinien być większy niż 40:1 </w:t>
      </w:r>
    </w:p>
    <w:p w14:paraId="5D5D5E8D" w14:textId="77777777" w:rsidR="000F2983" w:rsidRPr="00B51B39" w:rsidRDefault="00B67A2E" w:rsidP="00B67A2E">
      <w:pPr>
        <w:pStyle w:val="atekst"/>
      </w:pPr>
      <w:r w:rsidRPr="00B51B39">
        <w:t>e) Minimalny czas działania oświetlenia awaryjnego 1-dna godzina.</w:t>
      </w:r>
    </w:p>
    <w:p w14:paraId="62011D63" w14:textId="77777777" w:rsidR="007A58F6" w:rsidRPr="00B51B39" w:rsidRDefault="007A58F6" w:rsidP="00B67A2E">
      <w:pPr>
        <w:pStyle w:val="atekst"/>
      </w:pPr>
      <w:r w:rsidRPr="00B51B39">
        <w:t>f) W obrębie urządzeń przeciwpożarowych na drodze ewakuacyjnej natężenie oświetlenia E musi wynosić min. 5 lx.</w:t>
      </w:r>
    </w:p>
    <w:p w14:paraId="5FD15AD2" w14:textId="77777777" w:rsidR="007A58F6" w:rsidRPr="00B51B39" w:rsidRDefault="007A58F6" w:rsidP="00B67A2E">
      <w:pPr>
        <w:pStyle w:val="atekst"/>
      </w:pPr>
      <w:r w:rsidRPr="00B51B39">
        <w:t>Na drogach ewakuacyjnych jako część oświetlenia ewakuacyjnego zaprojektowano również podświetlane znaki bezpieczeństwa. Rozmieszczenie znaków bezpieczeństwa pokazane jest na rysunkach i zostało wykonane zgodnie z PN-N01256-5</w:t>
      </w:r>
      <w:r w:rsidR="00AD177B" w:rsidRPr="00B51B39">
        <w:t>-1998.</w:t>
      </w:r>
    </w:p>
    <w:p w14:paraId="7CC483C0" w14:textId="77777777" w:rsidR="00352145" w:rsidRPr="00B51B39" w:rsidRDefault="00352145" w:rsidP="00352145">
      <w:pPr>
        <w:pStyle w:val="atekst"/>
      </w:pPr>
      <w:r w:rsidRPr="00B51B39">
        <w:t>Wszystkie oprawy oświetlenia awaryjnego powinny posiadać aktualne świadectwo dopuszczenia CNBOP.</w:t>
      </w:r>
    </w:p>
    <w:p w14:paraId="19FF6247" w14:textId="77777777" w:rsidR="0083746A" w:rsidRPr="00B51B39" w:rsidRDefault="00352145" w:rsidP="0083746A">
      <w:pPr>
        <w:pStyle w:val="atekst"/>
      </w:pPr>
      <w:r w:rsidRPr="00B51B39">
        <w:t xml:space="preserve">Dla instalacji oświetlenia awaryjnego należy zastosować zespoły kablowe (trasa kablowa wraz zamocowaniami i z kablem) w wykonaniu ognioodpornym E-90 (90 minut utrzymania sprawności funkcjonowania w czasie pożaru). </w:t>
      </w:r>
      <w:r w:rsidR="0083746A" w:rsidRPr="00B51B39">
        <w:t xml:space="preserve">W przestrzeni ponad sufitem podwieszanym pojedyncze przewody </w:t>
      </w:r>
      <w:r w:rsidR="0056314E" w:rsidRPr="00B51B39">
        <w:t>dopuszcza się</w:t>
      </w:r>
      <w:r w:rsidR="0083746A" w:rsidRPr="00B51B39">
        <w:t xml:space="preserve"> prowadzić natynkowo z zastosowaniem atestowanych stalowych uchwytów.</w:t>
      </w:r>
    </w:p>
    <w:p w14:paraId="7569F0AB" w14:textId="77777777" w:rsidR="001330BD" w:rsidRPr="00B51B39" w:rsidRDefault="00352145" w:rsidP="00352145">
      <w:pPr>
        <w:pStyle w:val="atekst"/>
      </w:pPr>
      <w:r w:rsidRPr="00B51B39">
        <w:t>Obwody zasilania rezerwowego</w:t>
      </w:r>
      <w:r w:rsidR="00C703A2" w:rsidRPr="00B51B39">
        <w:t xml:space="preserve"> zasilające oprawy</w:t>
      </w:r>
      <w:r w:rsidR="0083746A" w:rsidRPr="00B51B39">
        <w:t xml:space="preserve"> awaryjne</w:t>
      </w:r>
      <w:r w:rsidR="00C703A2" w:rsidRPr="00B51B39">
        <w:t xml:space="preserve"> w różnych pomieszczeniach</w:t>
      </w:r>
      <w:r w:rsidRPr="00B51B39">
        <w:t xml:space="preserve"> należy rozdzielać przy użyciu puszek odgałęźnych do zastosowania w instalacjach z podtrzymaniem funkcji E90 o stopniu ochrony IP65. </w:t>
      </w:r>
      <w:r w:rsidR="00C703A2" w:rsidRPr="00B51B39">
        <w:t>Z</w:t>
      </w:r>
      <w:r w:rsidRPr="00B51B39">
        <w:t>asilani</w:t>
      </w:r>
      <w:r w:rsidR="00C703A2" w:rsidRPr="00B51B39">
        <w:t>e</w:t>
      </w:r>
      <w:r w:rsidRPr="00B51B39">
        <w:t xml:space="preserve"> „przelotowe” opraw</w:t>
      </w:r>
      <w:r w:rsidR="00C703A2" w:rsidRPr="00B51B39">
        <w:t xml:space="preserve"> dopuszcza się tylko w obrębie jednego pomieszczenia</w:t>
      </w:r>
      <w:r w:rsidRPr="00B51B39">
        <w:t>.</w:t>
      </w:r>
    </w:p>
    <w:p w14:paraId="1A921E66" w14:textId="659AD8C8" w:rsidR="00BB68B1" w:rsidRPr="00B51B39" w:rsidRDefault="00C703A2" w:rsidP="00BB68B1">
      <w:pPr>
        <w:pStyle w:val="atekst"/>
      </w:pPr>
      <w:r w:rsidRPr="00B51B39">
        <w:t>O</w:t>
      </w:r>
      <w:r w:rsidR="00990EE1" w:rsidRPr="00B51B39">
        <w:t>praw</w:t>
      </w:r>
      <w:r w:rsidR="00AD61F8" w:rsidRPr="00B51B39">
        <w:t>y</w:t>
      </w:r>
      <w:r w:rsidR="00990EE1" w:rsidRPr="00B51B39">
        <w:t xml:space="preserve"> oświetlenia awaryjnego</w:t>
      </w:r>
      <w:r w:rsidRPr="00B51B39">
        <w:t>/zapasowego załączone będą na stałe bez możliwości sterowania</w:t>
      </w:r>
      <w:r w:rsidR="00990EE1" w:rsidRPr="00B51B39">
        <w:t>.</w:t>
      </w:r>
      <w:r w:rsidR="00BB68B1">
        <w:t xml:space="preserve"> Plan instalacji oświetlenia ewakuacyjnego pokazano na rys. </w:t>
      </w:r>
      <w:r w:rsidR="00BB68B1" w:rsidRPr="00D269D8">
        <w:rPr>
          <w:b/>
        </w:rPr>
        <w:t>E-0</w:t>
      </w:r>
      <w:r w:rsidR="00BB68B1">
        <w:rPr>
          <w:b/>
        </w:rPr>
        <w:t>4</w:t>
      </w:r>
      <w:r w:rsidR="00BB68B1">
        <w:t xml:space="preserve"> oraz </w:t>
      </w:r>
      <w:r w:rsidR="00BB68B1" w:rsidRPr="00D269D8">
        <w:rPr>
          <w:b/>
        </w:rPr>
        <w:t>E-0</w:t>
      </w:r>
      <w:r w:rsidR="00BB68B1">
        <w:rPr>
          <w:b/>
        </w:rPr>
        <w:t>5</w:t>
      </w:r>
      <w:r w:rsidR="00BB68B1">
        <w:t>.</w:t>
      </w:r>
    </w:p>
    <w:p w14:paraId="7C42B6C5" w14:textId="21B43CED" w:rsidR="00990EE1" w:rsidRPr="00B51B39" w:rsidRDefault="00990EE1" w:rsidP="00990EE1">
      <w:pPr>
        <w:pStyle w:val="atekst"/>
      </w:pPr>
    </w:p>
    <w:p w14:paraId="43F4A5B0" w14:textId="77777777" w:rsidR="00E10D35" w:rsidRPr="00B51B39" w:rsidRDefault="00E10D35" w:rsidP="00E10D35">
      <w:pPr>
        <w:pStyle w:val="anag3"/>
        <w:tabs>
          <w:tab w:val="num" w:pos="680"/>
        </w:tabs>
        <w:ind w:left="720" w:hanging="720"/>
      </w:pPr>
      <w:bookmarkStart w:id="61" w:name="_Toc536098921"/>
      <w:r w:rsidRPr="00B51B39">
        <w:t>Wymagania dotyczące przewodów i kabli</w:t>
      </w:r>
      <w:r w:rsidR="006B447E" w:rsidRPr="00B51B39">
        <w:t xml:space="preserve"> oświetlenia awaryjnego</w:t>
      </w:r>
      <w:bookmarkEnd w:id="61"/>
    </w:p>
    <w:p w14:paraId="1B8538DE" w14:textId="77777777" w:rsidR="00E10D35" w:rsidRPr="00B51B39" w:rsidRDefault="00E10D35" w:rsidP="00E10D35">
      <w:pPr>
        <w:pStyle w:val="atekst"/>
      </w:pPr>
      <w:r w:rsidRPr="00B51B39">
        <w:t>Normy: PN-EN 60332-3-24, PN-EN 60332-1</w:t>
      </w:r>
    </w:p>
    <w:p w14:paraId="60E34DA6" w14:textId="77777777" w:rsidR="00E10D35" w:rsidRPr="00B51B39" w:rsidRDefault="00E10D35" w:rsidP="00E10D35">
      <w:pPr>
        <w:pStyle w:val="atekst"/>
      </w:pPr>
      <w:r w:rsidRPr="00B51B39">
        <w:t>Napięcie znamionowe (</w:t>
      </w:r>
      <w:proofErr w:type="spellStart"/>
      <w:r w:rsidRPr="00B51B39">
        <w:t>Uo</w:t>
      </w:r>
      <w:proofErr w:type="spellEnd"/>
      <w:r w:rsidRPr="00B51B39">
        <w:t>/U): 600/1000 V</w:t>
      </w:r>
    </w:p>
    <w:p w14:paraId="0B26D191" w14:textId="77777777" w:rsidR="00E10D35" w:rsidRPr="00B51B39" w:rsidRDefault="00E10D35" w:rsidP="00E10D35">
      <w:pPr>
        <w:pStyle w:val="atekst"/>
      </w:pPr>
      <w:r w:rsidRPr="00B51B39">
        <w:t>Materiał żyły do 6mm</w:t>
      </w:r>
      <w:r w:rsidRPr="00B51B39">
        <w:rPr>
          <w:vertAlign w:val="superscript"/>
        </w:rPr>
        <w:t>2</w:t>
      </w:r>
      <w:r w:rsidRPr="00B51B39">
        <w:t>: Cu, dopuszczalna klasa 1 (jednodrutowe)</w:t>
      </w:r>
    </w:p>
    <w:p w14:paraId="6B426F9B" w14:textId="77777777" w:rsidR="00E10D35" w:rsidRPr="00B51B39" w:rsidRDefault="00E10D35" w:rsidP="00E10D35">
      <w:pPr>
        <w:pStyle w:val="atekst"/>
      </w:pPr>
      <w:r w:rsidRPr="00B51B39">
        <w:t>Materiał żyły &gt; 6mm</w:t>
      </w:r>
      <w:r w:rsidRPr="00B51B39">
        <w:rPr>
          <w:vertAlign w:val="superscript"/>
        </w:rPr>
        <w:t>2</w:t>
      </w:r>
      <w:r w:rsidRPr="00B51B39">
        <w:t>: Cu, klasa 2 (wielodrutowe)</w:t>
      </w:r>
    </w:p>
    <w:p w14:paraId="6EC07588" w14:textId="77777777" w:rsidR="00E10D35" w:rsidRPr="00B51B39" w:rsidRDefault="00E10D35" w:rsidP="00E10D35">
      <w:pPr>
        <w:pStyle w:val="atekst"/>
      </w:pPr>
      <w:r w:rsidRPr="00B51B39">
        <w:t xml:space="preserve">Powłoka zewnętrzna: mieszanka </w:t>
      </w:r>
      <w:proofErr w:type="spellStart"/>
      <w:r w:rsidRPr="00B51B39">
        <w:t>bezhalogenowa</w:t>
      </w:r>
      <w:proofErr w:type="spellEnd"/>
    </w:p>
    <w:p w14:paraId="6869D5B8" w14:textId="77777777" w:rsidR="00E10D35" w:rsidRPr="00B51B39" w:rsidRDefault="00E10D35" w:rsidP="00E10D35">
      <w:pPr>
        <w:pStyle w:val="atekst"/>
      </w:pPr>
      <w:r w:rsidRPr="00B51B39">
        <w:t>Trwałość izolacji: FE180</w:t>
      </w:r>
    </w:p>
    <w:p w14:paraId="3F38E2AA" w14:textId="77777777" w:rsidR="00E10D35" w:rsidRPr="00B51B39" w:rsidRDefault="00E10D35" w:rsidP="00E10D35">
      <w:pPr>
        <w:pStyle w:val="atekst"/>
      </w:pPr>
      <w:r w:rsidRPr="00B51B39">
        <w:t>Zachowanie funkcji instalacji kablowych: E90</w:t>
      </w:r>
    </w:p>
    <w:p w14:paraId="045C600A" w14:textId="77777777" w:rsidR="00E10D35" w:rsidRPr="00B51B39" w:rsidRDefault="00E10D35" w:rsidP="00E10D35">
      <w:pPr>
        <w:pStyle w:val="atekst"/>
      </w:pPr>
      <w:r w:rsidRPr="00B51B39">
        <w:t>Identyfikacja żył: PE-zielono-żółty, N-niebieski, Fazy – wg. standardu producenta.</w:t>
      </w:r>
    </w:p>
    <w:p w14:paraId="66DD0FA9" w14:textId="77777777" w:rsidR="00FA664D" w:rsidRPr="00B51B39" w:rsidRDefault="00FA664D" w:rsidP="00FA664D">
      <w:pPr>
        <w:pStyle w:val="anag2"/>
      </w:pPr>
      <w:bookmarkStart w:id="62" w:name="_Toc536098922"/>
      <w:r w:rsidRPr="00B51B39">
        <w:t>Instalacja gniazd</w:t>
      </w:r>
      <w:bookmarkEnd w:id="62"/>
    </w:p>
    <w:p w14:paraId="49AEB0CB" w14:textId="70F607B9" w:rsidR="00236EC4" w:rsidRPr="00B51B39" w:rsidRDefault="00236EC4" w:rsidP="00236EC4">
      <w:pPr>
        <w:pStyle w:val="atekst"/>
      </w:pPr>
      <w:r w:rsidRPr="00B51B39">
        <w:t xml:space="preserve">Instalacja gniazd wtykowych jest przeznaczona do zasilania </w:t>
      </w:r>
      <w:r w:rsidR="005D5EEA" w:rsidRPr="00B51B39">
        <w:t>gniazd 230V</w:t>
      </w:r>
      <w:r w:rsidR="00B70CD7" w:rsidRPr="00B51B39">
        <w:t xml:space="preserve"> i 400V</w:t>
      </w:r>
      <w:r w:rsidR="005D5EEA" w:rsidRPr="00B51B39">
        <w:t xml:space="preserve"> ogólnego użytku</w:t>
      </w:r>
      <w:r w:rsidR="00827D0D">
        <w:t>.</w:t>
      </w:r>
    </w:p>
    <w:p w14:paraId="4DC132E3" w14:textId="77777777" w:rsidR="0074409E" w:rsidRPr="00B51B39" w:rsidRDefault="000B667F" w:rsidP="000B667F">
      <w:pPr>
        <w:pStyle w:val="atekst"/>
      </w:pPr>
      <w:r w:rsidRPr="00B51B39">
        <w:t xml:space="preserve">Instalacje dla gniazd należy wykonać jako </w:t>
      </w:r>
      <w:r w:rsidR="00B70CD7" w:rsidRPr="00B51B39">
        <w:t>podtynkową.</w:t>
      </w:r>
      <w:r w:rsidR="0074409E" w:rsidRPr="00B51B39">
        <w:t xml:space="preserve"> Przewody na całej długości powinny być pokryte warstwą tynku o grubości co najmniej 5 mm. Trasy ułożenia przewodów powinny być równoległe do krawędzi ścian i sufitów.</w:t>
      </w:r>
      <w:r w:rsidR="00B70CD7" w:rsidRPr="00B51B39">
        <w:t xml:space="preserve"> </w:t>
      </w:r>
      <w:r w:rsidR="0074409E" w:rsidRPr="00B51B39">
        <w:t xml:space="preserve">W przypadku prowadzenia przewodów w ścianach g-k przewody należy prowadzić w karbowanej rurce elektroinstalacyjnej, </w:t>
      </w:r>
      <w:proofErr w:type="spellStart"/>
      <w:r w:rsidR="0074409E" w:rsidRPr="00B51B39">
        <w:t>bezhalogenowej</w:t>
      </w:r>
      <w:proofErr w:type="spellEnd"/>
      <w:r w:rsidR="0074409E" w:rsidRPr="00B51B39">
        <w:t xml:space="preserve">, nierozprzestrzeniającej płomienia o średnicy zewnętrznej min 25mm. </w:t>
      </w:r>
    </w:p>
    <w:p w14:paraId="07CA11D3" w14:textId="6E297D30" w:rsidR="00B70CD7" w:rsidRPr="00B51B39" w:rsidRDefault="00B70CD7" w:rsidP="000B667F">
      <w:pPr>
        <w:pStyle w:val="atekst"/>
      </w:pPr>
      <w:r w:rsidRPr="00B51B39">
        <w:t>W przestrzeni nad sufitem podniesionym kable należy układać w korytkach kablowych</w:t>
      </w:r>
      <w:r w:rsidR="002475DC">
        <w:t>,</w:t>
      </w:r>
      <w:r w:rsidRPr="00B51B39">
        <w:t xml:space="preserve"> a pojedyncze przewody </w:t>
      </w:r>
      <w:r w:rsidR="0074409E" w:rsidRPr="00B51B39">
        <w:t xml:space="preserve">układać </w:t>
      </w:r>
      <w:r w:rsidRPr="00B51B39">
        <w:t>natynkowo.</w:t>
      </w:r>
    </w:p>
    <w:p w14:paraId="6E1A7995" w14:textId="379A1F59" w:rsidR="00B70CD7" w:rsidRPr="00B51B39" w:rsidRDefault="00B30D79" w:rsidP="000B667F">
      <w:pPr>
        <w:pStyle w:val="atekst"/>
      </w:pPr>
      <w:r w:rsidRPr="00B51B39">
        <w:t>Kable w pionie należy prowadzić na drabinach kablowych z zastosowaniem systemowych, stalowych uchwytów do drabin.</w:t>
      </w:r>
    </w:p>
    <w:p w14:paraId="08B7303C" w14:textId="77777777" w:rsidR="000B667F" w:rsidRPr="00B51B39" w:rsidRDefault="000B667F" w:rsidP="000B667F">
      <w:pPr>
        <w:pStyle w:val="atekst"/>
      </w:pPr>
      <w:r w:rsidRPr="00B51B39">
        <w:t>Instalacje dla gniazd należy wykonać stosując kable w izolacji XLPE.</w:t>
      </w:r>
      <w:r w:rsidR="00923555" w:rsidRPr="00B51B39">
        <w:t xml:space="preserve"> Inne wymagania dla kabli zgodnie z punktem 2.1.</w:t>
      </w:r>
      <w:r w:rsidR="000C7E61" w:rsidRPr="00B51B39">
        <w:t>5</w:t>
      </w:r>
    </w:p>
    <w:p w14:paraId="3CE86E36" w14:textId="77777777" w:rsidR="00FA664D" w:rsidRPr="00B51B39" w:rsidRDefault="00E10D35" w:rsidP="00FA664D">
      <w:pPr>
        <w:pStyle w:val="anag2"/>
      </w:pPr>
      <w:bookmarkStart w:id="63" w:name="_Toc536098923"/>
      <w:r w:rsidRPr="00B51B39">
        <w:t>Trasy kablowe</w:t>
      </w:r>
      <w:bookmarkEnd w:id="63"/>
    </w:p>
    <w:p w14:paraId="3BD8D1E1" w14:textId="77777777" w:rsidR="00FA664D" w:rsidRPr="00B51B39" w:rsidRDefault="00923555" w:rsidP="00923555">
      <w:pPr>
        <w:pStyle w:val="atekst"/>
      </w:pPr>
      <w:r w:rsidRPr="00B51B39">
        <w:t>Wykonawca zapewni pełne wyposażenie tras kablowych w niezbędne elementy jak:</w:t>
      </w:r>
      <w:r w:rsidR="00EE6253" w:rsidRPr="00B51B39">
        <w:t xml:space="preserve"> </w:t>
      </w:r>
      <w:r w:rsidRPr="00B51B39">
        <w:t>wsporniki,</w:t>
      </w:r>
      <w:r w:rsidR="00EE6253" w:rsidRPr="00B51B39">
        <w:t xml:space="preserve"> </w:t>
      </w:r>
      <w:r w:rsidRPr="00B51B39">
        <w:t>drabinki,</w:t>
      </w:r>
      <w:r w:rsidR="00EE6253" w:rsidRPr="00B51B39">
        <w:t xml:space="preserve"> </w:t>
      </w:r>
      <w:r w:rsidRPr="00B51B39">
        <w:t>łuki,</w:t>
      </w:r>
      <w:r w:rsidR="00EE6253" w:rsidRPr="00B51B39">
        <w:t xml:space="preserve"> </w:t>
      </w:r>
      <w:r w:rsidRPr="00B51B39">
        <w:t>blaszane kanały,</w:t>
      </w:r>
      <w:r w:rsidR="00EE6253" w:rsidRPr="00B51B39">
        <w:t xml:space="preserve"> </w:t>
      </w:r>
      <w:r w:rsidRPr="00B51B39">
        <w:t>przepusty przez ściany i stropy, uszczelnienia przepustów,</w:t>
      </w:r>
      <w:r w:rsidR="00EE6253" w:rsidRPr="00B51B39">
        <w:t xml:space="preserve"> </w:t>
      </w:r>
      <w:r w:rsidRPr="00B51B39">
        <w:t>inne prefabrykowane akcesoria do mocowania drabinek, korytek i kabli.</w:t>
      </w:r>
    </w:p>
    <w:p w14:paraId="07F86A6D" w14:textId="77777777" w:rsidR="00923555" w:rsidRPr="00B51B39" w:rsidRDefault="00540903" w:rsidP="00540903">
      <w:pPr>
        <w:pStyle w:val="atekst"/>
      </w:pPr>
      <w:r w:rsidRPr="00B51B39">
        <w:t>Wszystkie wspomniane wyżej elementy będą prefabrykowane ze stali ocynkowanej. Elementy ocynkowane nie będą spawane. Wymaga się stosowania metody ocynkowania odpowiedniej do warunków środowiskowych w jakich zostaną zabudowane (wg wymagań właściwej normy) i zapewni zabezpieczenie antykorozyjne dla elementów montowanych w budynkach przyjmując klasę korozyjności C4. Odległość pomiędzy sąsiednimi wspornikami nie będzie większa niż 2 metry. Elementy ocynkowane nie będą spawane.</w:t>
      </w:r>
    </w:p>
    <w:p w14:paraId="60178839" w14:textId="77777777" w:rsidR="00540903" w:rsidRPr="00B51B39" w:rsidRDefault="00540903" w:rsidP="00540903">
      <w:pPr>
        <w:pStyle w:val="atekst"/>
      </w:pPr>
      <w:r w:rsidRPr="00B51B39">
        <w:t>Trasy kablowe będą zawierać minimum 20% rezerwy.</w:t>
      </w:r>
    </w:p>
    <w:p w14:paraId="01D1EE7E" w14:textId="77777777" w:rsidR="00AE0F0F" w:rsidRPr="00B51B39" w:rsidRDefault="00AE0F0F" w:rsidP="00540903">
      <w:pPr>
        <w:pStyle w:val="atekst"/>
      </w:pPr>
      <w:r w:rsidRPr="00B51B39">
        <w:t xml:space="preserve">Osobne trasy kablowe zostaną wykonane dla instalacji: </w:t>
      </w:r>
    </w:p>
    <w:p w14:paraId="6DB70DF2" w14:textId="77777777" w:rsidR="00AE0F0F" w:rsidRPr="00B51B39" w:rsidRDefault="00AE0F0F" w:rsidP="00540903">
      <w:pPr>
        <w:pStyle w:val="atekst"/>
      </w:pPr>
      <w:r w:rsidRPr="00B51B39">
        <w:t xml:space="preserve">- oświetlenia podstawowego, </w:t>
      </w:r>
    </w:p>
    <w:p w14:paraId="229EE345" w14:textId="77777777" w:rsidR="00AE0F0F" w:rsidRPr="00B51B39" w:rsidRDefault="00AE0F0F" w:rsidP="00540903">
      <w:pPr>
        <w:pStyle w:val="atekst"/>
      </w:pPr>
      <w:r w:rsidRPr="00B51B39">
        <w:t xml:space="preserve">- instalacji oświetlenia awaryjnego, </w:t>
      </w:r>
    </w:p>
    <w:p w14:paraId="44819D44" w14:textId="77777777" w:rsidR="00AE0F0F" w:rsidRPr="00B51B39" w:rsidRDefault="00AE0F0F" w:rsidP="00540903">
      <w:pPr>
        <w:pStyle w:val="atekst"/>
      </w:pPr>
      <w:r w:rsidRPr="00B51B39">
        <w:t>- instalacji gniazd i zasilania urządzeń HVAC.</w:t>
      </w:r>
    </w:p>
    <w:p w14:paraId="7BA0ED8D" w14:textId="77777777" w:rsidR="00540903" w:rsidRPr="00B51B39" w:rsidRDefault="003A3304" w:rsidP="00540903">
      <w:pPr>
        <w:pStyle w:val="atekst"/>
      </w:pPr>
      <w:r w:rsidRPr="00B51B39">
        <w:t xml:space="preserve">- </w:t>
      </w:r>
      <w:r w:rsidR="00540903" w:rsidRPr="00B51B39">
        <w:t xml:space="preserve">Nie dopuszcza się warstwowego układania kabli elektroenergetycznych </w:t>
      </w:r>
      <w:r w:rsidR="00A80CF7" w:rsidRPr="00B51B39">
        <w:br/>
      </w:r>
      <w:r w:rsidR="00540903" w:rsidRPr="00B51B39">
        <w:t>o przekroju powyżej 25 mm2, a dla kabli elektroenergetycznych o przekroju do 25 mm2 dopuszcza się układanie tych kabli maksymalnie w 2 warstwach.</w:t>
      </w:r>
    </w:p>
    <w:p w14:paraId="67C64656" w14:textId="71F908EE" w:rsidR="00540903" w:rsidRPr="00B51B39" w:rsidRDefault="003A3304" w:rsidP="00540903">
      <w:pPr>
        <w:pStyle w:val="atekst"/>
      </w:pPr>
      <w:r w:rsidRPr="00B51B39">
        <w:t xml:space="preserve">- </w:t>
      </w:r>
      <w:r w:rsidR="00540903" w:rsidRPr="00B51B39">
        <w:t xml:space="preserve">Przepusty kablowe w ścianach i stropach wykonane będą z </w:t>
      </w:r>
      <w:r w:rsidR="00A80CF7" w:rsidRPr="00B51B39">
        <w:br/>
      </w:r>
      <w:r w:rsidR="00540903" w:rsidRPr="00B51B39">
        <w:t xml:space="preserve">minimum 20% </w:t>
      </w:r>
      <w:r w:rsidR="002475DC">
        <w:t xml:space="preserve">zapasem </w:t>
      </w:r>
      <w:r w:rsidR="00540903" w:rsidRPr="00B51B39">
        <w:t xml:space="preserve">w każdym przepuście. </w:t>
      </w:r>
    </w:p>
    <w:p w14:paraId="3C8544DB" w14:textId="77777777" w:rsidR="00540903" w:rsidRPr="00B51B39" w:rsidRDefault="003A3304" w:rsidP="00540903">
      <w:pPr>
        <w:pStyle w:val="atekst"/>
      </w:pPr>
      <w:r w:rsidRPr="00B51B39">
        <w:lastRenderedPageBreak/>
        <w:t xml:space="preserve">- </w:t>
      </w:r>
      <w:r w:rsidR="00540903" w:rsidRPr="00B51B39">
        <w:t>Zmiany kierunków tras będą wykonywane wyłącznie przy użyciu gotowych, prefabrykowanych elementów.</w:t>
      </w:r>
    </w:p>
    <w:p w14:paraId="5FAF69D0" w14:textId="77777777" w:rsidR="00540903" w:rsidRPr="00B51B39" w:rsidRDefault="003A3304" w:rsidP="00540903">
      <w:pPr>
        <w:pStyle w:val="atekst"/>
      </w:pPr>
      <w:r w:rsidRPr="00B51B39">
        <w:t xml:space="preserve">- </w:t>
      </w:r>
      <w:r w:rsidR="00540903" w:rsidRPr="00B51B39">
        <w:t>Wszystkie kable należy mocować za pomocą uchwytów kablowych kompatybilnych do konstrukcji stałych. Nie dopuszcza się stosowania do mocowania opasek kablowych z tworzywa sztucznego.</w:t>
      </w:r>
    </w:p>
    <w:p w14:paraId="677B2BC0" w14:textId="77777777" w:rsidR="00540903" w:rsidRPr="00B51B39" w:rsidRDefault="003A3304" w:rsidP="00540903">
      <w:pPr>
        <w:pStyle w:val="atekst"/>
      </w:pPr>
      <w:r w:rsidRPr="00B51B39">
        <w:t xml:space="preserve">- </w:t>
      </w:r>
      <w:r w:rsidR="00540903" w:rsidRPr="00B51B39">
        <w:t xml:space="preserve">Kable na pionowych trasach kablowych należy zabezpieczone do wysokości 2,5m od posadzki </w:t>
      </w:r>
      <w:r w:rsidR="00E46C83" w:rsidRPr="00B51B39">
        <w:t>osłonami</w:t>
      </w:r>
      <w:r w:rsidR="00540903" w:rsidRPr="00B51B39">
        <w:t xml:space="preserve"> zapobiegającym</w:t>
      </w:r>
      <w:r w:rsidR="00E46C83" w:rsidRPr="00B51B39">
        <w:t>i</w:t>
      </w:r>
      <w:r w:rsidR="00540903" w:rsidRPr="00B51B39">
        <w:t xml:space="preserve"> mechanicznemu uszkodzeniu kabli.</w:t>
      </w:r>
      <w:r w:rsidR="00B8343C" w:rsidRPr="00B51B39">
        <w:t xml:space="preserve"> </w:t>
      </w:r>
    </w:p>
    <w:p w14:paraId="7B4A40C2" w14:textId="77777777" w:rsidR="003A3304" w:rsidRPr="00B51B39" w:rsidRDefault="003A3304" w:rsidP="00AD61F8">
      <w:pPr>
        <w:pStyle w:val="atekst"/>
      </w:pPr>
      <w:r w:rsidRPr="00B51B39">
        <w:t xml:space="preserve">- </w:t>
      </w:r>
      <w:r w:rsidR="00B8343C" w:rsidRPr="00B51B39">
        <w:t xml:space="preserve">Wszystkie kable należy oznaczyć oznacznikami przymocowanymi do kabla na trasie co najmniej co 10m, na początku i na końcu oraz w miejscach zmiany trasy </w:t>
      </w:r>
      <w:r w:rsidRPr="00B51B39">
        <w:t xml:space="preserve"> </w:t>
      </w:r>
      <w:r w:rsidR="00B8343C" w:rsidRPr="00B51B39">
        <w:t>przed i za przepustami, na łączeniach i skrzyżowaniach tras kablowych. Oznaczniki należy wykonać jako grawerowane i będą zamocować taśmami metalowymi – nie dopuszcza się pasków z tworzywa sztucznego.</w:t>
      </w:r>
    </w:p>
    <w:p w14:paraId="6AA354C6" w14:textId="4EDF13C0" w:rsidR="00FA664D" w:rsidRPr="00B51B39" w:rsidRDefault="00FA664D" w:rsidP="003A3304">
      <w:pPr>
        <w:pStyle w:val="anag2"/>
      </w:pPr>
      <w:bookmarkStart w:id="64" w:name="_Toc536098924"/>
      <w:r w:rsidRPr="00B51B39">
        <w:t>System ochrony od porażeń</w:t>
      </w:r>
      <w:bookmarkEnd w:id="64"/>
    </w:p>
    <w:bookmarkEnd w:id="1"/>
    <w:bookmarkEnd w:id="2"/>
    <w:p w14:paraId="16F82B57" w14:textId="77777777" w:rsidR="00E10D35" w:rsidRPr="00B51B39" w:rsidRDefault="00E10D35" w:rsidP="00E10D35">
      <w:pPr>
        <w:pStyle w:val="atekst"/>
      </w:pPr>
      <w:r w:rsidRPr="00B51B39">
        <w:t xml:space="preserve">Instalacje w obiekcie zaprojektowano w układzie sieci TN-S. Wszystkie kable </w:t>
      </w:r>
      <w:r w:rsidR="00A80CF7" w:rsidRPr="00B51B39">
        <w:br/>
      </w:r>
      <w:r w:rsidRPr="00B51B39">
        <w:t>i przewody w obwodach 230/400V instalacji odbiorczej posiadać muszą rozdzieloną żyłę neutralną „N” w izolacji w kolorze niebieskim oraz żyłę ochronną „PE” w izolacji w kolorze żółto-zielonym.</w:t>
      </w:r>
    </w:p>
    <w:p w14:paraId="49A3624D" w14:textId="77777777" w:rsidR="00E10D35" w:rsidRPr="00B51B39" w:rsidRDefault="00E10D35" w:rsidP="00E10D35">
      <w:pPr>
        <w:pStyle w:val="atekst"/>
      </w:pPr>
      <w:r w:rsidRPr="00B51B39">
        <w:t>Jako podstawową ochronę przed porażeniem prądem elektrycznym zastosowano izolowanie części czynnych i obudowy urządzeń o stopniu ochrony IP odpowiednim do warunków środowiskowych, w których urządzenia będą zamontowane.</w:t>
      </w:r>
    </w:p>
    <w:p w14:paraId="1BFEF892" w14:textId="77777777" w:rsidR="00E10D35" w:rsidRPr="00B51B39" w:rsidRDefault="00E10D35" w:rsidP="00E10D35">
      <w:pPr>
        <w:pStyle w:val="atekst"/>
      </w:pPr>
      <w:r w:rsidRPr="00B51B39">
        <w:t xml:space="preserve">Jako ochronę przed dotykiem pośrednim zastosowano samoczynne wyłączenie obwodów, realizowane przez wyzwalacze wyłączników samoczynnych. </w:t>
      </w:r>
    </w:p>
    <w:p w14:paraId="1F92AF4A" w14:textId="77777777" w:rsidR="00E10D35" w:rsidRPr="00B51B39" w:rsidRDefault="00E10D35" w:rsidP="00E10D35">
      <w:pPr>
        <w:pStyle w:val="atekst"/>
      </w:pPr>
      <w:r w:rsidRPr="00B51B39">
        <w:t>Dobrane one będą tak, aby przy wyliczonych prądach zwarcia zapewniały wyłączenie obwodów w czasie nie przekraczającym wartości podanych w normie PN-HD60364-4-41:2009.</w:t>
      </w:r>
    </w:p>
    <w:p w14:paraId="595B70D7" w14:textId="77777777" w:rsidR="00FA664D" w:rsidRPr="00B51B39" w:rsidRDefault="00E10D35" w:rsidP="00E10D35">
      <w:pPr>
        <w:pStyle w:val="atekst"/>
      </w:pPr>
      <w:r w:rsidRPr="00B51B39">
        <w:t>Ochronę uzupełniającą stanowić będzie sieć połączeń wyrównawczych, obejmująca wszystkie urządzenia oraz elementy instalacji i wyposażenia budynku.</w:t>
      </w:r>
    </w:p>
    <w:p w14:paraId="2404C279" w14:textId="1CF63020" w:rsidR="004E0335" w:rsidRDefault="00F3234B" w:rsidP="000E47E4">
      <w:pPr>
        <w:pStyle w:val="atekst"/>
      </w:pPr>
      <w:r>
        <w:t xml:space="preserve">Z uziomu fundamentowego wyprowadzono po dwie taśmy </w:t>
      </w:r>
      <w:proofErr w:type="spellStart"/>
      <w:r>
        <w:t>FeZn</w:t>
      </w:r>
      <w:proofErr w:type="spellEnd"/>
      <w:r>
        <w:t xml:space="preserve"> 40x5mm do podłączenia szyn uziemiających (SU). Zakres niniejszego opracowania  obejmuje instalację uziemiającą od szyn uziemiających SU do rozdzielnic </w:t>
      </w:r>
      <w:r w:rsidRPr="00F3234B">
        <w:t>Z016BLC20</w:t>
      </w:r>
      <w:r w:rsidRPr="00EB4528">
        <w:t xml:space="preserve">, </w:t>
      </w:r>
      <w:r w:rsidRPr="00F3234B">
        <w:t>Z016BVC30</w:t>
      </w:r>
      <w:r w:rsidRPr="00EB4528">
        <w:t xml:space="preserve">, </w:t>
      </w:r>
      <w:r w:rsidRPr="00F3234B">
        <w:t>Z016BLC40</w:t>
      </w:r>
      <w:r>
        <w:t xml:space="preserve"> oraz dla drabin i koryt kablowych. Do sieci uziemiającej należy podłączyć obudowy rozdzielnic oraz szyny PE taśmą stalową ocynkowaną </w:t>
      </w:r>
      <w:proofErr w:type="spellStart"/>
      <w:r>
        <w:t>FeZn</w:t>
      </w:r>
      <w:proofErr w:type="spellEnd"/>
      <w:r>
        <w:t xml:space="preserve"> </w:t>
      </w:r>
      <w:r w:rsidR="00AD1ECF">
        <w:t>40x5</w:t>
      </w:r>
      <w:r>
        <w:t xml:space="preserve">mm. Drabiny i koryta kablowe należy </w:t>
      </w:r>
      <w:r w:rsidR="001E75B1">
        <w:t>podłączyć do sieci uziemiającej</w:t>
      </w:r>
      <w:r>
        <w:t xml:space="preserve"> </w:t>
      </w:r>
      <w:r w:rsidR="003917D1">
        <w:t>linką</w:t>
      </w:r>
      <w:r>
        <w:t xml:space="preserve"> stalow</w:t>
      </w:r>
      <w:r w:rsidR="003917D1">
        <w:t>ą</w:t>
      </w:r>
      <w:r>
        <w:t xml:space="preserve"> ocynkowan</w:t>
      </w:r>
      <w:r w:rsidR="003917D1">
        <w:t>ą</w:t>
      </w:r>
      <w:r>
        <w:t xml:space="preserve"> </w:t>
      </w:r>
      <w:r>
        <w:rPr>
          <w:rFonts w:cs="Arial"/>
        </w:rPr>
        <w:t>Ø</w:t>
      </w:r>
      <w:r>
        <w:t xml:space="preserve">8. </w:t>
      </w:r>
    </w:p>
    <w:p w14:paraId="2BA10C66" w14:textId="5C65778D" w:rsidR="00AE4FA7" w:rsidRDefault="00AE4FA7" w:rsidP="000E47E4">
      <w:pPr>
        <w:pStyle w:val="atekst"/>
      </w:pPr>
    </w:p>
    <w:p w14:paraId="5C90EFF7" w14:textId="77777777" w:rsidR="008F519B" w:rsidRPr="00E5278A" w:rsidRDefault="008F519B" w:rsidP="008F519B">
      <w:pPr>
        <w:pStyle w:val="anag1"/>
        <w:jc w:val="both"/>
      </w:pPr>
      <w:bookmarkStart w:id="65" w:name="_Toc472931786"/>
      <w:bookmarkStart w:id="66" w:name="_Toc505178325"/>
      <w:bookmarkStart w:id="67" w:name="_Toc508352824"/>
      <w:bookmarkStart w:id="68" w:name="_Toc508356093"/>
      <w:bookmarkStart w:id="69" w:name="_Toc512241077"/>
      <w:bookmarkStart w:id="70" w:name="_Toc536098925"/>
      <w:bookmarkStart w:id="71" w:name="_Toc434309695"/>
      <w:bookmarkStart w:id="72" w:name="_Toc505176412"/>
      <w:r w:rsidRPr="00E5278A">
        <w:t xml:space="preserve">System </w:t>
      </w:r>
      <w:bookmarkEnd w:id="65"/>
      <w:bookmarkEnd w:id="66"/>
      <w:bookmarkEnd w:id="67"/>
      <w:bookmarkEnd w:id="68"/>
      <w:r w:rsidRPr="00E5278A">
        <w:t>SYGNALIZACJI WŁAMANIA I NAPADU (SSWiN)</w:t>
      </w:r>
      <w:bookmarkEnd w:id="69"/>
      <w:bookmarkEnd w:id="70"/>
    </w:p>
    <w:p w14:paraId="63F8EF71" w14:textId="77777777" w:rsidR="008F519B" w:rsidRPr="00BA081B" w:rsidRDefault="008F519B" w:rsidP="008F519B">
      <w:pPr>
        <w:pStyle w:val="anag2"/>
      </w:pPr>
      <w:bookmarkStart w:id="73" w:name="_Toc25994516"/>
      <w:bookmarkStart w:id="74" w:name="_Toc225058284"/>
      <w:bookmarkStart w:id="75" w:name="_Toc456773040"/>
      <w:bookmarkStart w:id="76" w:name="_Toc512241078"/>
      <w:bookmarkStart w:id="77" w:name="_Toc536098926"/>
      <w:bookmarkStart w:id="78" w:name="_Toc24952173"/>
      <w:bookmarkStart w:id="79" w:name="_Toc31250392"/>
      <w:bookmarkStart w:id="80" w:name="_Toc43190635"/>
      <w:bookmarkStart w:id="81" w:name="_Toc120339337"/>
      <w:bookmarkStart w:id="82" w:name="_Toc142798859"/>
      <w:bookmarkStart w:id="83" w:name="_Toc161630768"/>
      <w:bookmarkStart w:id="84" w:name="_Hlk508630986"/>
      <w:r w:rsidRPr="00BA081B">
        <w:t>Informacje ogólne</w:t>
      </w:r>
      <w:bookmarkEnd w:id="73"/>
      <w:bookmarkEnd w:id="74"/>
      <w:bookmarkEnd w:id="75"/>
      <w:bookmarkEnd w:id="76"/>
      <w:bookmarkEnd w:id="77"/>
    </w:p>
    <w:p w14:paraId="60069B37" w14:textId="77777777" w:rsidR="008F519B" w:rsidRPr="00BA081B" w:rsidRDefault="008F519B" w:rsidP="008F519B">
      <w:pPr>
        <w:pStyle w:val="atekst"/>
      </w:pPr>
      <w:r w:rsidRPr="00BA081B">
        <w:t xml:space="preserve">W projekcie wykorzystano urządzenia (centrale alarmowe, czujki ruchu) firmy </w:t>
      </w:r>
      <w:proofErr w:type="spellStart"/>
      <w:r w:rsidRPr="00BA081B">
        <w:t>Satel</w:t>
      </w:r>
      <w:proofErr w:type="spellEnd"/>
      <w:r w:rsidRPr="00BA081B">
        <w:t>.</w:t>
      </w:r>
    </w:p>
    <w:p w14:paraId="787D6CA9" w14:textId="77777777" w:rsidR="008F519B" w:rsidRPr="008F291B" w:rsidRDefault="008F519B" w:rsidP="008F519B">
      <w:pPr>
        <w:pStyle w:val="atekst"/>
      </w:pPr>
    </w:p>
    <w:p w14:paraId="7EBE8DDF" w14:textId="77777777" w:rsidR="008F519B" w:rsidRPr="008F291B" w:rsidRDefault="008F519B" w:rsidP="008F519B">
      <w:pPr>
        <w:pStyle w:val="atekst"/>
      </w:pPr>
      <w:r w:rsidRPr="008F291B">
        <w:t>Przyjęto, że urządzenia Systemu Sygnalizacji Włamania i Napadu będą posiadały aktualne atesty kwalifikacyjne dla Grade 3 wg EN 50131.</w:t>
      </w:r>
    </w:p>
    <w:p w14:paraId="6F55953A" w14:textId="77777777" w:rsidR="008F519B" w:rsidRPr="00264FEB" w:rsidRDefault="008F519B" w:rsidP="008F519B">
      <w:pPr>
        <w:pStyle w:val="atekst"/>
      </w:pPr>
      <w:r w:rsidRPr="00264FEB">
        <w:t>Podstawowe elementy systemu:</w:t>
      </w:r>
    </w:p>
    <w:p w14:paraId="414ABD98" w14:textId="77777777" w:rsidR="008F519B" w:rsidRPr="00264FEB" w:rsidRDefault="008F519B" w:rsidP="008F519B">
      <w:pPr>
        <w:pStyle w:val="atekst"/>
        <w:numPr>
          <w:ilvl w:val="0"/>
          <w:numId w:val="31"/>
        </w:numPr>
      </w:pPr>
      <w:r w:rsidRPr="00264FEB">
        <w:t>czujki ruchu PIR &amp; MW,</w:t>
      </w:r>
    </w:p>
    <w:p w14:paraId="6B583CDE" w14:textId="77777777" w:rsidR="008F519B" w:rsidRPr="00264FEB" w:rsidRDefault="008F519B" w:rsidP="008F519B">
      <w:pPr>
        <w:pStyle w:val="atekst"/>
        <w:numPr>
          <w:ilvl w:val="0"/>
          <w:numId w:val="31"/>
        </w:numPr>
      </w:pPr>
      <w:r w:rsidRPr="00264FEB">
        <w:t>czujki magnetyczne (kontaktrony),</w:t>
      </w:r>
    </w:p>
    <w:p w14:paraId="332409E2" w14:textId="77777777" w:rsidR="008F519B" w:rsidRPr="00264FEB" w:rsidRDefault="008F519B" w:rsidP="008F519B">
      <w:pPr>
        <w:pStyle w:val="atekst"/>
        <w:numPr>
          <w:ilvl w:val="0"/>
          <w:numId w:val="31"/>
        </w:numPr>
      </w:pPr>
      <w:r w:rsidRPr="00264FEB">
        <w:lastRenderedPageBreak/>
        <w:t>manipulatory kodowe,</w:t>
      </w:r>
    </w:p>
    <w:p w14:paraId="089BF90C" w14:textId="77777777" w:rsidR="008F519B" w:rsidRPr="00264FEB" w:rsidRDefault="008F519B" w:rsidP="008F519B">
      <w:pPr>
        <w:pStyle w:val="atekst"/>
        <w:numPr>
          <w:ilvl w:val="0"/>
          <w:numId w:val="31"/>
        </w:numPr>
      </w:pPr>
      <w:r w:rsidRPr="00264FEB">
        <w:t>ekspandery wyjść,</w:t>
      </w:r>
    </w:p>
    <w:p w14:paraId="62AE01F2" w14:textId="77777777" w:rsidR="008F519B" w:rsidRDefault="008F519B" w:rsidP="008F519B">
      <w:pPr>
        <w:pStyle w:val="atekst"/>
        <w:numPr>
          <w:ilvl w:val="0"/>
          <w:numId w:val="31"/>
        </w:numPr>
      </w:pPr>
      <w:r w:rsidRPr="00264FEB">
        <w:t>centrala alarmowa,</w:t>
      </w:r>
    </w:p>
    <w:p w14:paraId="79F829C3" w14:textId="63538FCC" w:rsidR="008F519B" w:rsidRDefault="008F519B" w:rsidP="008F519B">
      <w:pPr>
        <w:pStyle w:val="atekst"/>
        <w:numPr>
          <w:ilvl w:val="0"/>
          <w:numId w:val="31"/>
        </w:numPr>
      </w:pPr>
      <w:r w:rsidRPr="00C77A7A">
        <w:t xml:space="preserve">komputerowa stacja </w:t>
      </w:r>
      <w:r>
        <w:t>operatora</w:t>
      </w:r>
      <w:r w:rsidRPr="00C77A7A">
        <w:t xml:space="preserve"> zlokalizowana w </w:t>
      </w:r>
      <w:r w:rsidR="002475DC">
        <w:t>pomieszczeniu biurowym (opcja)</w:t>
      </w:r>
    </w:p>
    <w:p w14:paraId="24C6D2B5" w14:textId="77777777" w:rsidR="008F519B" w:rsidRPr="009E5FAE" w:rsidRDefault="008F519B" w:rsidP="008F519B">
      <w:pPr>
        <w:pStyle w:val="anag2"/>
      </w:pPr>
      <w:bookmarkStart w:id="85" w:name="_Toc25994517"/>
      <w:bookmarkStart w:id="86" w:name="_Toc225058285"/>
      <w:bookmarkStart w:id="87" w:name="_Toc456773041"/>
      <w:bookmarkStart w:id="88" w:name="_Toc512241079"/>
      <w:bookmarkStart w:id="89" w:name="_Toc536098927"/>
      <w:r w:rsidRPr="009E5FAE">
        <w:t>Założenia techniczne</w:t>
      </w:r>
      <w:bookmarkStart w:id="90" w:name="_Toc528095566"/>
      <w:r w:rsidRPr="009E5FAE">
        <w:t>.</w:t>
      </w:r>
      <w:bookmarkEnd w:id="85"/>
      <w:bookmarkEnd w:id="86"/>
      <w:bookmarkEnd w:id="87"/>
      <w:bookmarkEnd w:id="88"/>
      <w:bookmarkEnd w:id="89"/>
    </w:p>
    <w:bookmarkEnd w:id="90"/>
    <w:p w14:paraId="7A8E3CFF" w14:textId="29C58DB8" w:rsidR="008F519B" w:rsidRPr="009E5FAE" w:rsidRDefault="008F519B" w:rsidP="008F519B">
      <w:pPr>
        <w:pStyle w:val="atekst"/>
        <w:numPr>
          <w:ilvl w:val="0"/>
          <w:numId w:val="32"/>
        </w:numPr>
      </w:pPr>
      <w:r w:rsidRPr="009E5FAE">
        <w:t>Zakres ochrony</w:t>
      </w:r>
      <w:r>
        <w:t xml:space="preserve"> w budynku </w:t>
      </w:r>
      <w:r w:rsidR="002475DC">
        <w:t>OSP</w:t>
      </w:r>
      <w:r w:rsidRPr="009E5FAE">
        <w:t>:</w:t>
      </w:r>
    </w:p>
    <w:p w14:paraId="3DC6FB46" w14:textId="13CBC46E" w:rsidR="008F519B" w:rsidRDefault="002475DC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rFonts w:cs="Arial"/>
          <w:color w:val="000000"/>
        </w:rPr>
      </w:pPr>
      <w:r>
        <w:rPr>
          <w:sz w:val="24"/>
          <w:lang w:eastAsia="pl-PL"/>
        </w:rPr>
        <w:t xml:space="preserve">Sala </w:t>
      </w:r>
      <w:proofErr w:type="spellStart"/>
      <w:r>
        <w:rPr>
          <w:sz w:val="24"/>
          <w:lang w:eastAsia="pl-PL"/>
        </w:rPr>
        <w:t>tradycji</w:t>
      </w:r>
      <w:proofErr w:type="spellEnd"/>
      <w:r>
        <w:rPr>
          <w:sz w:val="24"/>
          <w:lang w:eastAsia="pl-PL"/>
        </w:rPr>
        <w:t xml:space="preserve"> 0.23</w:t>
      </w:r>
      <w:r w:rsidR="008F519B" w:rsidRPr="00F53E47">
        <w:rPr>
          <w:rFonts w:cs="Arial"/>
          <w:color w:val="000000"/>
        </w:rPr>
        <w:t>,</w:t>
      </w:r>
    </w:p>
    <w:p w14:paraId="15A270FE" w14:textId="347379DC" w:rsidR="008F519B" w:rsidRPr="00F53E47" w:rsidRDefault="002475DC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sz w:val="24"/>
          <w:lang w:eastAsia="pl-PL"/>
        </w:rPr>
      </w:pPr>
      <w:proofErr w:type="spellStart"/>
      <w:r>
        <w:rPr>
          <w:sz w:val="24"/>
          <w:lang w:eastAsia="pl-PL"/>
        </w:rPr>
        <w:t>Siłownia</w:t>
      </w:r>
      <w:proofErr w:type="spellEnd"/>
      <w:r>
        <w:rPr>
          <w:sz w:val="24"/>
          <w:lang w:eastAsia="pl-PL"/>
        </w:rPr>
        <w:t xml:space="preserve"> 0.21</w:t>
      </w:r>
      <w:r w:rsidR="008F519B" w:rsidRPr="00F53E47">
        <w:rPr>
          <w:sz w:val="24"/>
          <w:lang w:eastAsia="pl-PL"/>
        </w:rPr>
        <w:t>,</w:t>
      </w:r>
    </w:p>
    <w:p w14:paraId="13D57B78" w14:textId="11A81D01" w:rsidR="008F519B" w:rsidRDefault="002475DC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sz w:val="24"/>
          <w:lang w:eastAsia="pl-PL"/>
        </w:rPr>
      </w:pPr>
      <w:proofErr w:type="spellStart"/>
      <w:r>
        <w:rPr>
          <w:sz w:val="24"/>
          <w:lang w:eastAsia="pl-PL"/>
        </w:rPr>
        <w:t>Korytarze</w:t>
      </w:r>
      <w:proofErr w:type="spellEnd"/>
      <w:r>
        <w:rPr>
          <w:sz w:val="24"/>
          <w:lang w:eastAsia="pl-PL"/>
        </w:rPr>
        <w:t xml:space="preserve"> </w:t>
      </w:r>
      <w:proofErr w:type="spellStart"/>
      <w:r>
        <w:rPr>
          <w:sz w:val="24"/>
          <w:lang w:eastAsia="pl-PL"/>
        </w:rPr>
        <w:t>oraz</w:t>
      </w:r>
      <w:proofErr w:type="spellEnd"/>
      <w:r>
        <w:rPr>
          <w:sz w:val="24"/>
          <w:lang w:eastAsia="pl-PL"/>
        </w:rPr>
        <w:t xml:space="preserve"> </w:t>
      </w:r>
      <w:proofErr w:type="spellStart"/>
      <w:r>
        <w:rPr>
          <w:sz w:val="24"/>
          <w:lang w:eastAsia="pl-PL"/>
        </w:rPr>
        <w:t>klatki</w:t>
      </w:r>
      <w:proofErr w:type="spellEnd"/>
      <w:r>
        <w:rPr>
          <w:sz w:val="24"/>
          <w:lang w:eastAsia="pl-PL"/>
        </w:rPr>
        <w:t xml:space="preserve"> </w:t>
      </w:r>
      <w:proofErr w:type="spellStart"/>
      <w:r>
        <w:rPr>
          <w:sz w:val="24"/>
          <w:lang w:eastAsia="pl-PL"/>
        </w:rPr>
        <w:t>schodowe</w:t>
      </w:r>
      <w:proofErr w:type="spellEnd"/>
      <w:r w:rsidR="008F519B" w:rsidRPr="00F53E47">
        <w:rPr>
          <w:sz w:val="24"/>
          <w:lang w:eastAsia="pl-PL"/>
        </w:rPr>
        <w:t>,</w:t>
      </w:r>
    </w:p>
    <w:p w14:paraId="796D7C63" w14:textId="408A0F8E" w:rsidR="002475DC" w:rsidRPr="00F53E47" w:rsidRDefault="002475DC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sz w:val="24"/>
          <w:lang w:eastAsia="pl-PL"/>
        </w:rPr>
      </w:pPr>
      <w:proofErr w:type="spellStart"/>
      <w:r>
        <w:rPr>
          <w:sz w:val="24"/>
          <w:lang w:eastAsia="pl-PL"/>
        </w:rPr>
        <w:t>Wszystkie</w:t>
      </w:r>
      <w:proofErr w:type="spellEnd"/>
      <w:r>
        <w:rPr>
          <w:sz w:val="24"/>
          <w:lang w:eastAsia="pl-PL"/>
        </w:rPr>
        <w:t xml:space="preserve"> </w:t>
      </w:r>
      <w:proofErr w:type="spellStart"/>
      <w:r>
        <w:rPr>
          <w:sz w:val="24"/>
          <w:lang w:eastAsia="pl-PL"/>
        </w:rPr>
        <w:t>okna</w:t>
      </w:r>
      <w:proofErr w:type="spellEnd"/>
      <w:r>
        <w:rPr>
          <w:sz w:val="24"/>
          <w:lang w:eastAsia="pl-PL"/>
        </w:rPr>
        <w:t xml:space="preserve"> 1-szego </w:t>
      </w:r>
      <w:proofErr w:type="spellStart"/>
      <w:r>
        <w:rPr>
          <w:sz w:val="24"/>
          <w:lang w:eastAsia="pl-PL"/>
        </w:rPr>
        <w:t>oraz</w:t>
      </w:r>
      <w:proofErr w:type="spellEnd"/>
      <w:r>
        <w:rPr>
          <w:sz w:val="24"/>
          <w:lang w:eastAsia="pl-PL"/>
        </w:rPr>
        <w:t xml:space="preserve"> 2-go </w:t>
      </w:r>
      <w:proofErr w:type="spellStart"/>
      <w:r>
        <w:rPr>
          <w:sz w:val="24"/>
          <w:lang w:eastAsia="pl-PL"/>
        </w:rPr>
        <w:t>piętra</w:t>
      </w:r>
      <w:proofErr w:type="spellEnd"/>
      <w:r>
        <w:rPr>
          <w:sz w:val="24"/>
          <w:lang w:eastAsia="pl-PL"/>
        </w:rPr>
        <w:t>;</w:t>
      </w:r>
    </w:p>
    <w:p w14:paraId="7FEE7119" w14:textId="77777777" w:rsidR="008F519B" w:rsidRPr="009E5FAE" w:rsidRDefault="008F519B" w:rsidP="008F519B">
      <w:pPr>
        <w:pStyle w:val="atekst"/>
        <w:numPr>
          <w:ilvl w:val="0"/>
          <w:numId w:val="32"/>
        </w:numPr>
      </w:pPr>
      <w:r w:rsidRPr="009E5FAE">
        <w:t>Konfiguracja systemu:</w:t>
      </w:r>
    </w:p>
    <w:p w14:paraId="36BAC33C" w14:textId="1FCBD6D0" w:rsidR="008F519B" w:rsidRPr="005A10B8" w:rsidRDefault="008F519B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sz w:val="24"/>
          <w:lang w:eastAsia="pl-PL"/>
        </w:rPr>
      </w:pPr>
      <w:proofErr w:type="spellStart"/>
      <w:r w:rsidRPr="005A10B8">
        <w:rPr>
          <w:sz w:val="24"/>
          <w:lang w:eastAsia="pl-PL"/>
        </w:rPr>
        <w:t>stacja</w:t>
      </w:r>
      <w:proofErr w:type="spellEnd"/>
      <w:r w:rsidRPr="005A10B8">
        <w:rPr>
          <w:sz w:val="24"/>
          <w:lang w:eastAsia="pl-PL"/>
        </w:rPr>
        <w:t xml:space="preserve"> </w:t>
      </w:r>
      <w:proofErr w:type="spellStart"/>
      <w:r w:rsidRPr="005A10B8">
        <w:rPr>
          <w:sz w:val="24"/>
          <w:lang w:eastAsia="pl-PL"/>
        </w:rPr>
        <w:t>komputerowa</w:t>
      </w:r>
      <w:proofErr w:type="spellEnd"/>
      <w:r w:rsidRPr="005A10B8">
        <w:rPr>
          <w:sz w:val="24"/>
          <w:lang w:eastAsia="pl-PL"/>
        </w:rPr>
        <w:t xml:space="preserve"> do </w:t>
      </w:r>
      <w:proofErr w:type="spellStart"/>
      <w:r w:rsidRPr="005A10B8">
        <w:rPr>
          <w:sz w:val="24"/>
          <w:lang w:eastAsia="pl-PL"/>
        </w:rPr>
        <w:t>obsługi</w:t>
      </w:r>
      <w:proofErr w:type="spellEnd"/>
      <w:r w:rsidRPr="005A10B8">
        <w:rPr>
          <w:sz w:val="24"/>
          <w:lang w:eastAsia="pl-PL"/>
        </w:rPr>
        <w:t xml:space="preserve"> </w:t>
      </w:r>
      <w:proofErr w:type="spellStart"/>
      <w:r w:rsidRPr="005A10B8">
        <w:rPr>
          <w:sz w:val="24"/>
          <w:lang w:eastAsia="pl-PL"/>
        </w:rPr>
        <w:t>systemu</w:t>
      </w:r>
      <w:proofErr w:type="spellEnd"/>
      <w:r w:rsidRPr="005A10B8">
        <w:rPr>
          <w:sz w:val="24"/>
          <w:lang w:eastAsia="pl-PL"/>
        </w:rPr>
        <w:t xml:space="preserve"> </w:t>
      </w:r>
      <w:proofErr w:type="spellStart"/>
      <w:r w:rsidRPr="005A10B8">
        <w:rPr>
          <w:sz w:val="24"/>
          <w:lang w:eastAsia="pl-PL"/>
        </w:rPr>
        <w:t>zainstalowana</w:t>
      </w:r>
      <w:proofErr w:type="spellEnd"/>
      <w:r w:rsidRPr="005A10B8">
        <w:rPr>
          <w:sz w:val="24"/>
          <w:lang w:eastAsia="pl-PL"/>
        </w:rPr>
        <w:t xml:space="preserve"> w </w:t>
      </w:r>
      <w:proofErr w:type="spellStart"/>
      <w:r w:rsidR="005A10B8" w:rsidRPr="005A10B8">
        <w:rPr>
          <w:sz w:val="24"/>
          <w:lang w:eastAsia="pl-PL"/>
        </w:rPr>
        <w:t>pomieszczeniu</w:t>
      </w:r>
      <w:proofErr w:type="spellEnd"/>
      <w:r w:rsidR="005A10B8" w:rsidRPr="005A10B8">
        <w:rPr>
          <w:sz w:val="24"/>
          <w:lang w:eastAsia="pl-PL"/>
        </w:rPr>
        <w:t xml:space="preserve"> </w:t>
      </w:r>
      <w:proofErr w:type="spellStart"/>
      <w:r w:rsidR="005A10B8" w:rsidRPr="005A10B8">
        <w:rPr>
          <w:sz w:val="24"/>
          <w:lang w:eastAsia="pl-PL"/>
        </w:rPr>
        <w:t>biurowym</w:t>
      </w:r>
      <w:proofErr w:type="spellEnd"/>
      <w:r w:rsidR="005A10B8" w:rsidRPr="005A10B8">
        <w:rPr>
          <w:sz w:val="24"/>
          <w:lang w:eastAsia="pl-PL"/>
        </w:rPr>
        <w:t xml:space="preserve"> (</w:t>
      </w:r>
      <w:proofErr w:type="spellStart"/>
      <w:r w:rsidR="005A10B8" w:rsidRPr="005A10B8">
        <w:rPr>
          <w:sz w:val="24"/>
          <w:lang w:eastAsia="pl-PL"/>
        </w:rPr>
        <w:t>opcja</w:t>
      </w:r>
      <w:proofErr w:type="spellEnd"/>
      <w:r w:rsidR="005A10B8" w:rsidRPr="005A10B8">
        <w:rPr>
          <w:sz w:val="24"/>
          <w:lang w:eastAsia="pl-PL"/>
        </w:rPr>
        <w:t>)</w:t>
      </w:r>
      <w:r w:rsidR="005A10B8">
        <w:rPr>
          <w:sz w:val="24"/>
          <w:lang w:eastAsia="pl-PL"/>
        </w:rPr>
        <w:t>;</w:t>
      </w:r>
    </w:p>
    <w:p w14:paraId="08A0E8FE" w14:textId="4B80DDCD" w:rsidR="008F519B" w:rsidRPr="005A10B8" w:rsidRDefault="008F519B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sz w:val="24"/>
          <w:lang w:eastAsia="pl-PL"/>
        </w:rPr>
      </w:pPr>
      <w:proofErr w:type="spellStart"/>
      <w:r w:rsidRPr="005A10B8">
        <w:rPr>
          <w:sz w:val="24"/>
          <w:lang w:eastAsia="pl-PL"/>
        </w:rPr>
        <w:t>centrala</w:t>
      </w:r>
      <w:proofErr w:type="spellEnd"/>
      <w:r w:rsidRPr="005A10B8">
        <w:rPr>
          <w:sz w:val="24"/>
          <w:lang w:eastAsia="pl-PL"/>
        </w:rPr>
        <w:t xml:space="preserve"> CA</w:t>
      </w:r>
      <w:r w:rsidR="005A10B8" w:rsidRPr="005A10B8">
        <w:rPr>
          <w:sz w:val="24"/>
          <w:lang w:eastAsia="pl-PL"/>
        </w:rPr>
        <w:t>_1</w:t>
      </w:r>
      <w:r w:rsidRPr="005A10B8">
        <w:rPr>
          <w:sz w:val="24"/>
          <w:lang w:eastAsia="pl-PL"/>
        </w:rPr>
        <w:t xml:space="preserve"> </w:t>
      </w:r>
      <w:proofErr w:type="spellStart"/>
      <w:r w:rsidRPr="005A10B8">
        <w:rPr>
          <w:sz w:val="24"/>
          <w:lang w:eastAsia="pl-PL"/>
        </w:rPr>
        <w:t>połączon</w:t>
      </w:r>
      <w:r w:rsidR="005A10B8" w:rsidRPr="005A10B8">
        <w:rPr>
          <w:sz w:val="24"/>
          <w:lang w:eastAsia="pl-PL"/>
        </w:rPr>
        <w:t>a</w:t>
      </w:r>
      <w:proofErr w:type="spellEnd"/>
      <w:r w:rsidR="005A10B8" w:rsidRPr="005A10B8">
        <w:rPr>
          <w:sz w:val="24"/>
          <w:lang w:eastAsia="pl-PL"/>
        </w:rPr>
        <w:t xml:space="preserve"> z </w:t>
      </w:r>
      <w:proofErr w:type="spellStart"/>
      <w:r w:rsidR="005A10B8" w:rsidRPr="005A10B8">
        <w:rPr>
          <w:sz w:val="24"/>
          <w:lang w:eastAsia="pl-PL"/>
        </w:rPr>
        <w:t>poszczególnymi</w:t>
      </w:r>
      <w:proofErr w:type="spellEnd"/>
      <w:r w:rsidR="005A10B8" w:rsidRPr="005A10B8">
        <w:rPr>
          <w:sz w:val="24"/>
          <w:lang w:eastAsia="pl-PL"/>
        </w:rPr>
        <w:t xml:space="preserve"> </w:t>
      </w:r>
      <w:proofErr w:type="spellStart"/>
      <w:r w:rsidR="005A10B8" w:rsidRPr="005A10B8">
        <w:rPr>
          <w:sz w:val="24"/>
          <w:lang w:eastAsia="pl-PL"/>
        </w:rPr>
        <w:t>elementami</w:t>
      </w:r>
      <w:proofErr w:type="spellEnd"/>
      <w:r w:rsidR="005A10B8" w:rsidRPr="005A10B8">
        <w:rPr>
          <w:sz w:val="24"/>
          <w:lang w:eastAsia="pl-PL"/>
        </w:rPr>
        <w:t xml:space="preserve"> </w:t>
      </w:r>
      <w:proofErr w:type="spellStart"/>
      <w:r w:rsidR="005A10B8" w:rsidRPr="005A10B8">
        <w:rPr>
          <w:sz w:val="24"/>
          <w:lang w:eastAsia="pl-PL"/>
        </w:rPr>
        <w:t>składowymi</w:t>
      </w:r>
      <w:proofErr w:type="spellEnd"/>
      <w:r w:rsidR="005A10B8" w:rsidRPr="005A10B8">
        <w:rPr>
          <w:sz w:val="24"/>
          <w:lang w:eastAsia="pl-PL"/>
        </w:rPr>
        <w:t xml:space="preserve"> </w:t>
      </w:r>
      <w:proofErr w:type="spellStart"/>
      <w:r w:rsidR="005A10B8" w:rsidRPr="005A10B8">
        <w:rPr>
          <w:sz w:val="24"/>
          <w:lang w:eastAsia="pl-PL"/>
        </w:rPr>
        <w:t>systemu</w:t>
      </w:r>
      <w:proofErr w:type="spellEnd"/>
      <w:r w:rsidR="005A10B8" w:rsidRPr="005A10B8">
        <w:rPr>
          <w:sz w:val="24"/>
          <w:lang w:eastAsia="pl-PL"/>
        </w:rPr>
        <w:t xml:space="preserve"> </w:t>
      </w:r>
      <w:proofErr w:type="spellStart"/>
      <w:r w:rsidR="005A10B8" w:rsidRPr="005A10B8">
        <w:rPr>
          <w:sz w:val="24"/>
          <w:lang w:eastAsia="pl-PL"/>
        </w:rPr>
        <w:t>SSWiN</w:t>
      </w:r>
      <w:proofErr w:type="spellEnd"/>
      <w:r w:rsidR="005A10B8">
        <w:rPr>
          <w:sz w:val="24"/>
          <w:lang w:eastAsia="pl-PL"/>
        </w:rPr>
        <w:t>;</w:t>
      </w:r>
    </w:p>
    <w:p w14:paraId="20170FCC" w14:textId="77777777" w:rsidR="008F519B" w:rsidRPr="009E5FAE" w:rsidRDefault="008F519B" w:rsidP="008F519B">
      <w:pPr>
        <w:pStyle w:val="atekst"/>
        <w:numPr>
          <w:ilvl w:val="0"/>
          <w:numId w:val="32"/>
        </w:numPr>
      </w:pPr>
      <w:r w:rsidRPr="009E5FAE">
        <w:t>Podstawowe funkcje stacji komputerow</w:t>
      </w:r>
      <w:r>
        <w:t>ych</w:t>
      </w:r>
      <w:r w:rsidRPr="009E5FAE">
        <w:t>:</w:t>
      </w:r>
    </w:p>
    <w:p w14:paraId="2FC5CF71" w14:textId="77777777" w:rsidR="008F519B" w:rsidRPr="00F53E47" w:rsidRDefault="008F519B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sz w:val="24"/>
          <w:lang w:eastAsia="pl-PL"/>
        </w:rPr>
      </w:pPr>
      <w:proofErr w:type="spellStart"/>
      <w:r w:rsidRPr="00F53E47">
        <w:rPr>
          <w:sz w:val="24"/>
          <w:lang w:eastAsia="pl-PL"/>
        </w:rPr>
        <w:t>sygnalizowanie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stanów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alarmowych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np</w:t>
      </w:r>
      <w:proofErr w:type="spellEnd"/>
      <w:r w:rsidRPr="00F53E47">
        <w:rPr>
          <w:sz w:val="24"/>
          <w:lang w:eastAsia="pl-PL"/>
        </w:rPr>
        <w:t xml:space="preserve">. </w:t>
      </w:r>
      <w:proofErr w:type="spellStart"/>
      <w:r w:rsidRPr="00F53E47">
        <w:rPr>
          <w:sz w:val="24"/>
          <w:lang w:eastAsia="pl-PL"/>
        </w:rPr>
        <w:t>forsowanie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drzwi</w:t>
      </w:r>
      <w:proofErr w:type="spellEnd"/>
      <w:r w:rsidRPr="00F53E47">
        <w:rPr>
          <w:sz w:val="24"/>
          <w:lang w:eastAsia="pl-PL"/>
        </w:rPr>
        <w:t xml:space="preserve">, </w:t>
      </w:r>
      <w:proofErr w:type="spellStart"/>
      <w:r w:rsidRPr="00F53E47">
        <w:rPr>
          <w:sz w:val="24"/>
          <w:lang w:eastAsia="pl-PL"/>
        </w:rPr>
        <w:t>zadziałanie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czujki</w:t>
      </w:r>
      <w:proofErr w:type="spellEnd"/>
      <w:r w:rsidRPr="00F53E47">
        <w:rPr>
          <w:sz w:val="24"/>
          <w:lang w:eastAsia="pl-PL"/>
        </w:rPr>
        <w:t xml:space="preserve">, </w:t>
      </w:r>
      <w:proofErr w:type="spellStart"/>
      <w:r w:rsidRPr="00F53E47">
        <w:rPr>
          <w:sz w:val="24"/>
          <w:lang w:eastAsia="pl-PL"/>
        </w:rPr>
        <w:t>przecięcie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linii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dozorowej</w:t>
      </w:r>
      <w:proofErr w:type="spellEnd"/>
      <w:r w:rsidRPr="00F53E47">
        <w:rPr>
          <w:sz w:val="24"/>
          <w:lang w:eastAsia="pl-PL"/>
        </w:rPr>
        <w:t>,</w:t>
      </w:r>
    </w:p>
    <w:p w14:paraId="52B3DCB8" w14:textId="07127FE4" w:rsidR="008F519B" w:rsidRPr="00F53E47" w:rsidRDefault="008F519B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sz w:val="24"/>
          <w:lang w:eastAsia="pl-PL"/>
        </w:rPr>
      </w:pPr>
      <w:proofErr w:type="spellStart"/>
      <w:r w:rsidRPr="00F53E47">
        <w:rPr>
          <w:sz w:val="24"/>
          <w:lang w:eastAsia="pl-PL"/>
        </w:rPr>
        <w:t>rejestracja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wszystkich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zdarzeń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alarmowych</w:t>
      </w:r>
      <w:proofErr w:type="spellEnd"/>
      <w:r w:rsidRPr="00F53E47">
        <w:rPr>
          <w:sz w:val="24"/>
          <w:lang w:eastAsia="pl-PL"/>
        </w:rPr>
        <w:t xml:space="preserve"> – </w:t>
      </w:r>
      <w:proofErr w:type="spellStart"/>
      <w:r w:rsidRPr="00F53E47">
        <w:rPr>
          <w:sz w:val="24"/>
          <w:lang w:eastAsia="pl-PL"/>
        </w:rPr>
        <w:t>archiwizacja</w:t>
      </w:r>
      <w:proofErr w:type="spellEnd"/>
      <w:r w:rsidRPr="00F53E47">
        <w:rPr>
          <w:sz w:val="24"/>
          <w:lang w:eastAsia="pl-PL"/>
        </w:rPr>
        <w:t xml:space="preserve"> i </w:t>
      </w:r>
      <w:proofErr w:type="spellStart"/>
      <w:r w:rsidRPr="00F53E47">
        <w:rPr>
          <w:sz w:val="24"/>
          <w:lang w:eastAsia="pl-PL"/>
        </w:rPr>
        <w:t>tworzenie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raportów</w:t>
      </w:r>
      <w:proofErr w:type="spellEnd"/>
      <w:r w:rsidR="005A10B8">
        <w:rPr>
          <w:sz w:val="24"/>
          <w:lang w:eastAsia="pl-PL"/>
        </w:rPr>
        <w:t xml:space="preserve"> (</w:t>
      </w:r>
      <w:proofErr w:type="spellStart"/>
      <w:r w:rsidR="005A10B8">
        <w:rPr>
          <w:sz w:val="24"/>
          <w:lang w:eastAsia="pl-PL"/>
        </w:rPr>
        <w:t>opcja</w:t>
      </w:r>
      <w:proofErr w:type="spellEnd"/>
      <w:r w:rsidR="005A10B8">
        <w:rPr>
          <w:sz w:val="24"/>
          <w:lang w:eastAsia="pl-PL"/>
        </w:rPr>
        <w:t>)</w:t>
      </w:r>
      <w:r w:rsidRPr="00F53E47">
        <w:rPr>
          <w:sz w:val="24"/>
          <w:lang w:eastAsia="pl-PL"/>
        </w:rPr>
        <w:t>,</w:t>
      </w:r>
    </w:p>
    <w:p w14:paraId="5927614C" w14:textId="1EF41451" w:rsidR="008F519B" w:rsidRPr="00F53E47" w:rsidRDefault="008F519B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sz w:val="24"/>
          <w:lang w:eastAsia="pl-PL"/>
        </w:rPr>
      </w:pPr>
      <w:proofErr w:type="spellStart"/>
      <w:r w:rsidRPr="00F53E47">
        <w:rPr>
          <w:sz w:val="24"/>
          <w:lang w:eastAsia="pl-PL"/>
        </w:rPr>
        <w:t>graficzna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prezentacja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stanów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alarmowych</w:t>
      </w:r>
      <w:proofErr w:type="spellEnd"/>
      <w:r w:rsidRPr="00F53E47">
        <w:rPr>
          <w:sz w:val="24"/>
          <w:lang w:eastAsia="pl-PL"/>
        </w:rPr>
        <w:t xml:space="preserve"> na </w:t>
      </w:r>
      <w:proofErr w:type="spellStart"/>
      <w:r w:rsidRPr="00F53E47">
        <w:rPr>
          <w:sz w:val="24"/>
          <w:lang w:eastAsia="pl-PL"/>
        </w:rPr>
        <w:t>rzutach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kondygnacji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budynku</w:t>
      </w:r>
      <w:proofErr w:type="spellEnd"/>
      <w:r w:rsidR="005A10B8">
        <w:rPr>
          <w:sz w:val="24"/>
          <w:lang w:eastAsia="pl-PL"/>
        </w:rPr>
        <w:t xml:space="preserve"> (</w:t>
      </w:r>
      <w:proofErr w:type="spellStart"/>
      <w:r w:rsidR="005A10B8">
        <w:rPr>
          <w:sz w:val="24"/>
          <w:lang w:eastAsia="pl-PL"/>
        </w:rPr>
        <w:t>opcja</w:t>
      </w:r>
      <w:proofErr w:type="spellEnd"/>
      <w:r w:rsidR="005A10B8">
        <w:rPr>
          <w:sz w:val="24"/>
          <w:lang w:eastAsia="pl-PL"/>
        </w:rPr>
        <w:t>)</w:t>
      </w:r>
      <w:r w:rsidRPr="00F53E47">
        <w:rPr>
          <w:sz w:val="24"/>
          <w:lang w:eastAsia="pl-PL"/>
        </w:rPr>
        <w:t>,</w:t>
      </w:r>
    </w:p>
    <w:p w14:paraId="0164F2B5" w14:textId="72995EB9" w:rsidR="008F519B" w:rsidRPr="00F53E47" w:rsidRDefault="008F519B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sz w:val="24"/>
          <w:lang w:eastAsia="pl-PL"/>
        </w:rPr>
      </w:pPr>
      <w:proofErr w:type="spellStart"/>
      <w:r w:rsidRPr="00F53E47">
        <w:rPr>
          <w:sz w:val="24"/>
          <w:lang w:eastAsia="pl-PL"/>
        </w:rPr>
        <w:t>nadawanie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użytkownikom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dostępu</w:t>
      </w:r>
      <w:proofErr w:type="spellEnd"/>
      <w:r w:rsidRPr="00F53E47">
        <w:rPr>
          <w:sz w:val="24"/>
          <w:lang w:eastAsia="pl-PL"/>
        </w:rPr>
        <w:t xml:space="preserve"> do </w:t>
      </w:r>
      <w:proofErr w:type="spellStart"/>
      <w:r w:rsidRPr="00F53E47">
        <w:rPr>
          <w:sz w:val="24"/>
          <w:lang w:eastAsia="pl-PL"/>
        </w:rPr>
        <w:t>określonych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stref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chronionych</w:t>
      </w:r>
      <w:proofErr w:type="spellEnd"/>
      <w:r w:rsidRPr="00F53E47">
        <w:rPr>
          <w:sz w:val="24"/>
          <w:lang w:eastAsia="pl-PL"/>
        </w:rPr>
        <w:t xml:space="preserve"> w </w:t>
      </w:r>
      <w:proofErr w:type="spellStart"/>
      <w:r w:rsidRPr="00F53E47">
        <w:rPr>
          <w:sz w:val="24"/>
          <w:lang w:eastAsia="pl-PL"/>
        </w:rPr>
        <w:t>określonym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przedziale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czasowym</w:t>
      </w:r>
      <w:proofErr w:type="spellEnd"/>
      <w:r w:rsidR="005A10B8">
        <w:rPr>
          <w:sz w:val="24"/>
          <w:lang w:eastAsia="pl-PL"/>
        </w:rPr>
        <w:t>,</w:t>
      </w:r>
    </w:p>
    <w:p w14:paraId="18BFB657" w14:textId="1A64448B" w:rsidR="008F519B" w:rsidRPr="00F53E47" w:rsidRDefault="008F519B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sz w:val="24"/>
          <w:lang w:eastAsia="pl-PL"/>
        </w:rPr>
      </w:pPr>
      <w:proofErr w:type="spellStart"/>
      <w:r w:rsidRPr="00F53E47">
        <w:rPr>
          <w:sz w:val="24"/>
          <w:lang w:eastAsia="pl-PL"/>
        </w:rPr>
        <w:t>nadanie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osobistego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kodu</w:t>
      </w:r>
      <w:proofErr w:type="spellEnd"/>
      <w:r w:rsidRPr="00F53E47">
        <w:rPr>
          <w:sz w:val="24"/>
          <w:lang w:eastAsia="pl-PL"/>
        </w:rPr>
        <w:t xml:space="preserve"> PIN</w:t>
      </w:r>
      <w:r w:rsidR="005A10B8">
        <w:rPr>
          <w:sz w:val="24"/>
          <w:lang w:eastAsia="pl-PL"/>
        </w:rPr>
        <w:t>,</w:t>
      </w:r>
    </w:p>
    <w:p w14:paraId="0DC2DE02" w14:textId="77777777" w:rsidR="008F519B" w:rsidRPr="00575DAF" w:rsidRDefault="008F519B" w:rsidP="008F519B">
      <w:pPr>
        <w:pStyle w:val="atekst"/>
        <w:numPr>
          <w:ilvl w:val="0"/>
          <w:numId w:val="32"/>
        </w:numPr>
      </w:pPr>
      <w:r w:rsidRPr="00575DAF">
        <w:t xml:space="preserve">Lokalizacja podstawowych urządzeń systemu </w:t>
      </w:r>
      <w:proofErr w:type="spellStart"/>
      <w:r w:rsidRPr="00575DAF">
        <w:t>SSWiN</w:t>
      </w:r>
      <w:proofErr w:type="spellEnd"/>
      <w:r w:rsidRPr="00575DAF">
        <w:t xml:space="preserve"> w budynku elektrycznym:</w:t>
      </w:r>
    </w:p>
    <w:p w14:paraId="07CBACC3" w14:textId="62592F29" w:rsidR="008F519B" w:rsidRPr="00F53E47" w:rsidRDefault="008F519B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sz w:val="24"/>
          <w:lang w:eastAsia="pl-PL"/>
        </w:rPr>
      </w:pPr>
      <w:proofErr w:type="spellStart"/>
      <w:r w:rsidRPr="00F53E47">
        <w:rPr>
          <w:sz w:val="24"/>
          <w:lang w:eastAsia="pl-PL"/>
        </w:rPr>
        <w:t>centrala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alarmowa</w:t>
      </w:r>
      <w:proofErr w:type="spellEnd"/>
      <w:r w:rsidRPr="00F53E47">
        <w:rPr>
          <w:sz w:val="24"/>
          <w:lang w:eastAsia="pl-PL"/>
        </w:rPr>
        <w:t xml:space="preserve"> CA</w:t>
      </w:r>
      <w:r w:rsidR="005A10B8">
        <w:rPr>
          <w:sz w:val="24"/>
          <w:lang w:eastAsia="pl-PL"/>
        </w:rPr>
        <w:t>_1:</w:t>
      </w:r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pom</w:t>
      </w:r>
      <w:proofErr w:type="spellEnd"/>
      <w:r w:rsidRPr="00F53E47">
        <w:rPr>
          <w:sz w:val="24"/>
          <w:lang w:eastAsia="pl-PL"/>
        </w:rPr>
        <w:t>.</w:t>
      </w:r>
      <w:r w:rsidR="005A10B8">
        <w:rPr>
          <w:sz w:val="24"/>
          <w:lang w:eastAsia="pl-PL"/>
        </w:rPr>
        <w:t xml:space="preserve"> </w:t>
      </w:r>
      <w:proofErr w:type="spellStart"/>
      <w:r w:rsidR="005A10B8">
        <w:rPr>
          <w:sz w:val="24"/>
          <w:lang w:eastAsia="pl-PL"/>
        </w:rPr>
        <w:t>Konserwatora</w:t>
      </w:r>
      <w:proofErr w:type="spellEnd"/>
      <w:r w:rsidR="005A10B8">
        <w:rPr>
          <w:sz w:val="24"/>
          <w:lang w:eastAsia="pl-PL"/>
        </w:rPr>
        <w:t xml:space="preserve"> 0.17,</w:t>
      </w:r>
    </w:p>
    <w:p w14:paraId="2BAF6F3F" w14:textId="35D18B34" w:rsidR="008F519B" w:rsidRPr="00F53E47" w:rsidRDefault="008F519B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sz w:val="24"/>
          <w:lang w:eastAsia="pl-PL"/>
        </w:rPr>
      </w:pPr>
      <w:proofErr w:type="spellStart"/>
      <w:r w:rsidRPr="00F53E47">
        <w:rPr>
          <w:sz w:val="24"/>
          <w:lang w:eastAsia="pl-PL"/>
        </w:rPr>
        <w:t>manipulatory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kodowe</w:t>
      </w:r>
      <w:proofErr w:type="spellEnd"/>
      <w:r w:rsidRPr="00F53E47">
        <w:rPr>
          <w:sz w:val="24"/>
          <w:lang w:eastAsia="pl-PL"/>
        </w:rPr>
        <w:t xml:space="preserve">: </w:t>
      </w:r>
      <w:proofErr w:type="spellStart"/>
      <w:r w:rsidRPr="00F53E47">
        <w:rPr>
          <w:sz w:val="24"/>
          <w:lang w:eastAsia="pl-PL"/>
        </w:rPr>
        <w:t>zlokalizowane</w:t>
      </w:r>
      <w:proofErr w:type="spellEnd"/>
      <w:r w:rsidRPr="00F53E47">
        <w:rPr>
          <w:sz w:val="24"/>
          <w:lang w:eastAsia="pl-PL"/>
        </w:rPr>
        <w:t xml:space="preserve"> w </w:t>
      </w:r>
      <w:proofErr w:type="spellStart"/>
      <w:r w:rsidRPr="00F53E47">
        <w:rPr>
          <w:sz w:val="24"/>
          <w:lang w:eastAsia="pl-PL"/>
        </w:rPr>
        <w:t>pobliżu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="005A10B8">
        <w:rPr>
          <w:sz w:val="24"/>
          <w:lang w:eastAsia="pl-PL"/>
        </w:rPr>
        <w:t>drzwi</w:t>
      </w:r>
      <w:proofErr w:type="spellEnd"/>
      <w:r w:rsidR="005A10B8">
        <w:rPr>
          <w:sz w:val="24"/>
          <w:lang w:eastAsia="pl-PL"/>
        </w:rPr>
        <w:t xml:space="preserve"> </w:t>
      </w:r>
      <w:proofErr w:type="spellStart"/>
      <w:r w:rsidR="005A10B8">
        <w:rPr>
          <w:sz w:val="24"/>
          <w:lang w:eastAsia="pl-PL"/>
        </w:rPr>
        <w:t>wejściowych</w:t>
      </w:r>
      <w:proofErr w:type="spellEnd"/>
      <w:r w:rsidRPr="00F53E47">
        <w:rPr>
          <w:sz w:val="24"/>
          <w:lang w:eastAsia="pl-PL"/>
        </w:rPr>
        <w:t>,</w:t>
      </w:r>
    </w:p>
    <w:p w14:paraId="044BA124" w14:textId="77777777" w:rsidR="008F519B" w:rsidRPr="00F53E47" w:rsidRDefault="008F519B" w:rsidP="008F519B">
      <w:pPr>
        <w:numPr>
          <w:ilvl w:val="1"/>
          <w:numId w:val="33"/>
        </w:numPr>
        <w:autoSpaceDE w:val="0"/>
        <w:autoSpaceDN w:val="0"/>
        <w:adjustRightInd w:val="0"/>
        <w:ind w:left="1418"/>
        <w:rPr>
          <w:sz w:val="24"/>
          <w:lang w:eastAsia="pl-PL"/>
        </w:rPr>
      </w:pPr>
      <w:proofErr w:type="spellStart"/>
      <w:r w:rsidRPr="00F53E47">
        <w:rPr>
          <w:sz w:val="24"/>
          <w:lang w:eastAsia="pl-PL"/>
        </w:rPr>
        <w:t>czujki</w:t>
      </w:r>
      <w:proofErr w:type="spellEnd"/>
      <w:r w:rsidRPr="00F53E47">
        <w:rPr>
          <w:sz w:val="24"/>
          <w:lang w:eastAsia="pl-PL"/>
        </w:rPr>
        <w:t xml:space="preserve">: </w:t>
      </w:r>
      <w:proofErr w:type="spellStart"/>
      <w:r w:rsidRPr="00F53E47">
        <w:rPr>
          <w:sz w:val="24"/>
          <w:lang w:eastAsia="pl-PL"/>
        </w:rPr>
        <w:t>magnetyczne</w:t>
      </w:r>
      <w:proofErr w:type="spellEnd"/>
      <w:r w:rsidRPr="00F53E47">
        <w:rPr>
          <w:sz w:val="24"/>
          <w:lang w:eastAsia="pl-PL"/>
        </w:rPr>
        <w:t xml:space="preserve"> (</w:t>
      </w:r>
      <w:proofErr w:type="spellStart"/>
      <w:r w:rsidRPr="00F53E47">
        <w:rPr>
          <w:sz w:val="24"/>
          <w:lang w:eastAsia="pl-PL"/>
        </w:rPr>
        <w:t>kontaktrony</w:t>
      </w:r>
      <w:proofErr w:type="spellEnd"/>
      <w:r w:rsidRPr="00F53E47">
        <w:rPr>
          <w:sz w:val="24"/>
          <w:lang w:eastAsia="pl-PL"/>
        </w:rPr>
        <w:t xml:space="preserve">) i </w:t>
      </w:r>
      <w:proofErr w:type="spellStart"/>
      <w:r w:rsidRPr="00F53E47">
        <w:rPr>
          <w:sz w:val="24"/>
          <w:lang w:eastAsia="pl-PL"/>
        </w:rPr>
        <w:t>ruchu</w:t>
      </w:r>
      <w:proofErr w:type="spellEnd"/>
      <w:r w:rsidRPr="00F53E47">
        <w:rPr>
          <w:sz w:val="24"/>
          <w:lang w:eastAsia="pl-PL"/>
        </w:rPr>
        <w:t xml:space="preserve"> (</w:t>
      </w:r>
      <w:proofErr w:type="spellStart"/>
      <w:r w:rsidRPr="00F53E47">
        <w:rPr>
          <w:sz w:val="24"/>
          <w:lang w:eastAsia="pl-PL"/>
        </w:rPr>
        <w:t>dualne</w:t>
      </w:r>
      <w:proofErr w:type="spellEnd"/>
      <w:r w:rsidRPr="00F53E47">
        <w:rPr>
          <w:sz w:val="24"/>
          <w:lang w:eastAsia="pl-PL"/>
        </w:rPr>
        <w:t>) :</w:t>
      </w:r>
      <w:proofErr w:type="spellStart"/>
      <w:r w:rsidRPr="00F53E47">
        <w:rPr>
          <w:sz w:val="24"/>
          <w:lang w:eastAsia="pl-PL"/>
        </w:rPr>
        <w:t>lokalizacja</w:t>
      </w:r>
      <w:proofErr w:type="spellEnd"/>
      <w:r w:rsidRPr="00F53E47">
        <w:rPr>
          <w:sz w:val="24"/>
          <w:lang w:eastAsia="pl-PL"/>
        </w:rPr>
        <w:t xml:space="preserve"> na </w:t>
      </w:r>
      <w:proofErr w:type="spellStart"/>
      <w:r w:rsidRPr="00F53E47">
        <w:rPr>
          <w:sz w:val="24"/>
          <w:lang w:eastAsia="pl-PL"/>
        </w:rPr>
        <w:t>rzutach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poszczególnych</w:t>
      </w:r>
      <w:proofErr w:type="spellEnd"/>
      <w:r w:rsidRPr="00F53E47">
        <w:rPr>
          <w:sz w:val="24"/>
          <w:lang w:eastAsia="pl-PL"/>
        </w:rPr>
        <w:t xml:space="preserve"> </w:t>
      </w:r>
      <w:proofErr w:type="spellStart"/>
      <w:r w:rsidRPr="00F53E47">
        <w:rPr>
          <w:sz w:val="24"/>
          <w:lang w:eastAsia="pl-PL"/>
        </w:rPr>
        <w:t>kondygnacji</w:t>
      </w:r>
      <w:proofErr w:type="spellEnd"/>
      <w:r w:rsidRPr="00F53E47">
        <w:rPr>
          <w:sz w:val="24"/>
          <w:lang w:eastAsia="pl-PL"/>
        </w:rPr>
        <w:t>.</w:t>
      </w:r>
    </w:p>
    <w:p w14:paraId="6471845B" w14:textId="77777777" w:rsidR="008F519B" w:rsidRPr="00264FEB" w:rsidRDefault="008F519B" w:rsidP="008F519B">
      <w:pPr>
        <w:pStyle w:val="atekst"/>
        <w:numPr>
          <w:ilvl w:val="0"/>
          <w:numId w:val="32"/>
        </w:numPr>
      </w:pPr>
      <w:r w:rsidRPr="00264FEB">
        <w:t>Zasilanie urządzeń napięciem 230V ujęte zostało w projekcie branży elektrycznej.</w:t>
      </w:r>
    </w:p>
    <w:p w14:paraId="71EF87EF" w14:textId="77777777" w:rsidR="008F519B" w:rsidRDefault="008F519B" w:rsidP="008F519B">
      <w:pPr>
        <w:pStyle w:val="atekst"/>
        <w:numPr>
          <w:ilvl w:val="0"/>
          <w:numId w:val="32"/>
        </w:numPr>
      </w:pPr>
      <w:r w:rsidRPr="00264FEB">
        <w:t>System sygnalizacji włamania i napadu (</w:t>
      </w:r>
      <w:proofErr w:type="spellStart"/>
      <w:r w:rsidRPr="00264FEB">
        <w:t>SSWiN</w:t>
      </w:r>
      <w:proofErr w:type="spellEnd"/>
      <w:r w:rsidRPr="00264FEB">
        <w:t>) będzie zintegrowany z</w:t>
      </w:r>
      <w:r>
        <w:t> </w:t>
      </w:r>
      <w:r w:rsidRPr="00264FEB">
        <w:t>system</w:t>
      </w:r>
      <w:r>
        <w:t>em</w:t>
      </w:r>
      <w:r w:rsidRPr="00264FEB">
        <w:t xml:space="preserve"> telewizji przemysłowej.</w:t>
      </w:r>
    </w:p>
    <w:p w14:paraId="709C842C" w14:textId="77777777" w:rsidR="002A6D4C" w:rsidRPr="00264FEB" w:rsidRDefault="002A6D4C" w:rsidP="002A6D4C">
      <w:pPr>
        <w:pStyle w:val="atekst"/>
        <w:ind w:left="1117"/>
      </w:pPr>
    </w:p>
    <w:p w14:paraId="0D3EE180" w14:textId="77777777" w:rsidR="008F519B" w:rsidRPr="00831414" w:rsidRDefault="008F519B" w:rsidP="008F519B">
      <w:pPr>
        <w:pStyle w:val="anag2"/>
      </w:pPr>
      <w:bookmarkStart w:id="91" w:name="_Toc25994518"/>
      <w:bookmarkStart w:id="92" w:name="_Toc225058286"/>
      <w:bookmarkStart w:id="93" w:name="_Toc456773042"/>
      <w:bookmarkStart w:id="94" w:name="_Toc512241080"/>
      <w:bookmarkStart w:id="95" w:name="_Toc536098928"/>
      <w:r w:rsidRPr="00831414">
        <w:t>Organizacja systemu.</w:t>
      </w:r>
      <w:bookmarkEnd w:id="91"/>
      <w:bookmarkEnd w:id="92"/>
      <w:bookmarkEnd w:id="93"/>
      <w:bookmarkEnd w:id="94"/>
      <w:bookmarkEnd w:id="95"/>
    </w:p>
    <w:p w14:paraId="405DA0C6" w14:textId="18E61F70" w:rsidR="008F519B" w:rsidRPr="004F70F7" w:rsidRDefault="008F519B" w:rsidP="008F519B">
      <w:pPr>
        <w:pStyle w:val="atekst"/>
      </w:pPr>
      <w:r w:rsidRPr="004F70F7">
        <w:t xml:space="preserve">W budynku </w:t>
      </w:r>
      <w:r w:rsidR="005A10B8">
        <w:t>OSP</w:t>
      </w:r>
      <w:r w:rsidRPr="004F70F7">
        <w:t xml:space="preserve"> system zostanie podzielony na </w:t>
      </w:r>
      <w:r w:rsidR="005A10B8">
        <w:t>s</w:t>
      </w:r>
      <w:r w:rsidRPr="004F70F7">
        <w:t>trefy dozorowe</w:t>
      </w:r>
      <w:r w:rsidR="005A10B8">
        <w:t>.</w:t>
      </w:r>
    </w:p>
    <w:p w14:paraId="5FF6B25D" w14:textId="77777777" w:rsidR="008F519B" w:rsidRPr="008F65BF" w:rsidRDefault="008F519B" w:rsidP="008F519B">
      <w:pPr>
        <w:pStyle w:val="atekst"/>
      </w:pPr>
      <w:r w:rsidRPr="008F65BF">
        <w:t>Poziom uprawnień w zakresie zdefiniowania dostępu do określonych stref w określonych przedziałach czasowych - do bezpośredniego ustalenia z użytkownikiem na etapie realizacyjnym.</w:t>
      </w:r>
    </w:p>
    <w:p w14:paraId="16259412" w14:textId="77777777" w:rsidR="008F519B" w:rsidRPr="00774E29" w:rsidRDefault="008F519B" w:rsidP="008F519B">
      <w:pPr>
        <w:pStyle w:val="atekst"/>
        <w:rPr>
          <w:highlight w:val="yellow"/>
        </w:rPr>
      </w:pPr>
      <w:r w:rsidRPr="008F65BF">
        <w:t xml:space="preserve">Obsługa poszczególnych stref będzie możliwa za pomocą </w:t>
      </w:r>
      <w:r>
        <w:t>manipulatorów</w:t>
      </w:r>
      <w:r w:rsidRPr="008F65BF">
        <w:t xml:space="preserve"> kodowych.</w:t>
      </w:r>
    </w:p>
    <w:p w14:paraId="40795B19" w14:textId="126344B3" w:rsidR="008F519B" w:rsidRPr="00774E29" w:rsidRDefault="008F519B" w:rsidP="008F519B">
      <w:pPr>
        <w:pStyle w:val="atekst"/>
        <w:rPr>
          <w:highlight w:val="yellow"/>
        </w:rPr>
      </w:pPr>
      <w:r w:rsidRPr="001F7DE2">
        <w:t>Centrala alarmowa komunikować się będzie ze stacj</w:t>
      </w:r>
      <w:r w:rsidR="005A10B8">
        <w:t>ą</w:t>
      </w:r>
      <w:r w:rsidRPr="001F7DE2">
        <w:t xml:space="preserve"> komputerow</w:t>
      </w:r>
      <w:r w:rsidR="005A10B8">
        <w:t>ą</w:t>
      </w:r>
      <w:r w:rsidRPr="001F7DE2">
        <w:t xml:space="preserve"> przez systemowe magistrale komunikacyjne</w:t>
      </w:r>
      <w:r>
        <w:t xml:space="preserve">. Połączenie centrali ze stacjami komputerowymi za pomocą </w:t>
      </w:r>
      <w:r w:rsidR="005A10B8">
        <w:t>LAN typu „skrętka”</w:t>
      </w:r>
      <w:r>
        <w:t>.</w:t>
      </w:r>
    </w:p>
    <w:p w14:paraId="0AA8AA9F" w14:textId="77777777" w:rsidR="008F519B" w:rsidRPr="00312B28" w:rsidRDefault="008F519B" w:rsidP="008F519B">
      <w:pPr>
        <w:pStyle w:val="anag2"/>
      </w:pPr>
      <w:bookmarkStart w:id="96" w:name="_Toc456773043"/>
      <w:bookmarkStart w:id="97" w:name="_Toc512241081"/>
      <w:bookmarkStart w:id="98" w:name="_Toc536098929"/>
      <w:r w:rsidRPr="00312B28">
        <w:lastRenderedPageBreak/>
        <w:t>Integracja z innymi systemami.</w:t>
      </w:r>
      <w:bookmarkEnd w:id="96"/>
      <w:bookmarkEnd w:id="97"/>
      <w:bookmarkEnd w:id="98"/>
    </w:p>
    <w:p w14:paraId="03A655C1" w14:textId="77777777" w:rsidR="008F519B" w:rsidRPr="004A0C63" w:rsidRDefault="008F519B" w:rsidP="008F519B">
      <w:pPr>
        <w:pStyle w:val="anag3"/>
      </w:pPr>
      <w:bookmarkStart w:id="99" w:name="_Toc225058489"/>
      <w:bookmarkStart w:id="100" w:name="_Toc456773045"/>
      <w:bookmarkStart w:id="101" w:name="_Toc512241082"/>
      <w:bookmarkStart w:id="102" w:name="_Toc536098930"/>
      <w:r w:rsidRPr="004A0C63">
        <w:t>Integracja systemu z Systemem Telewizji Przemysłowej.</w:t>
      </w:r>
      <w:bookmarkEnd w:id="99"/>
      <w:bookmarkEnd w:id="100"/>
      <w:bookmarkEnd w:id="101"/>
      <w:bookmarkEnd w:id="102"/>
    </w:p>
    <w:p w14:paraId="1F34853D" w14:textId="77777777" w:rsidR="008F519B" w:rsidRPr="00312B28" w:rsidRDefault="008F519B" w:rsidP="008F519B">
      <w:pPr>
        <w:pStyle w:val="atekst"/>
      </w:pPr>
      <w:r w:rsidRPr="004A0C63">
        <w:t xml:space="preserve">W przypadku wystąpienia alarmu w systemie </w:t>
      </w:r>
      <w:proofErr w:type="spellStart"/>
      <w:r w:rsidRPr="004A0C63">
        <w:t>SSWiN</w:t>
      </w:r>
      <w:proofErr w:type="spellEnd"/>
      <w:r w:rsidRPr="004A0C63">
        <w:t xml:space="preserve"> uruchomiona zostaje procedura alarmowa, wg której następuje wywołanie na monitorze alarmowym obrazu z kamer obserwujących miejsca i ew. okolice miejsca wystąpienia zdarzenia alarmowego.</w:t>
      </w:r>
    </w:p>
    <w:p w14:paraId="3CE82A82" w14:textId="77777777" w:rsidR="008F519B" w:rsidRPr="00610C66" w:rsidRDefault="008F519B" w:rsidP="008F519B">
      <w:pPr>
        <w:pStyle w:val="anag2"/>
      </w:pPr>
      <w:bookmarkStart w:id="103" w:name="_Toc25994519"/>
      <w:bookmarkStart w:id="104" w:name="_Toc225058287"/>
      <w:bookmarkStart w:id="105" w:name="_Toc456773046"/>
      <w:bookmarkStart w:id="106" w:name="_Toc512241083"/>
      <w:bookmarkStart w:id="107" w:name="_Toc536098931"/>
      <w:r w:rsidRPr="00610C66">
        <w:t>Wytyczne montażowe.</w:t>
      </w:r>
      <w:bookmarkEnd w:id="103"/>
      <w:bookmarkEnd w:id="104"/>
      <w:bookmarkEnd w:id="105"/>
      <w:bookmarkEnd w:id="106"/>
      <w:bookmarkEnd w:id="107"/>
    </w:p>
    <w:p w14:paraId="31B3A3A8" w14:textId="77777777" w:rsidR="008F519B" w:rsidRPr="00610C66" w:rsidRDefault="008F519B" w:rsidP="008F519B">
      <w:pPr>
        <w:pStyle w:val="anag3"/>
      </w:pPr>
      <w:bookmarkStart w:id="108" w:name="_Toc25994520"/>
      <w:bookmarkStart w:id="109" w:name="_Toc225058288"/>
      <w:bookmarkStart w:id="110" w:name="_Toc456773047"/>
      <w:bookmarkStart w:id="111" w:name="_Toc512241084"/>
      <w:bookmarkStart w:id="112" w:name="_Toc536098932"/>
      <w:r w:rsidRPr="00610C66">
        <w:t>Uwaga ogólna.</w:t>
      </w:r>
      <w:bookmarkEnd w:id="108"/>
      <w:bookmarkEnd w:id="109"/>
      <w:bookmarkEnd w:id="110"/>
      <w:bookmarkEnd w:id="111"/>
      <w:bookmarkEnd w:id="112"/>
    </w:p>
    <w:p w14:paraId="539A231F" w14:textId="77777777" w:rsidR="008F519B" w:rsidRPr="00610C66" w:rsidRDefault="008F519B" w:rsidP="008F519B">
      <w:pPr>
        <w:pStyle w:val="atekst"/>
      </w:pPr>
      <w:r w:rsidRPr="00610C66">
        <w:t>Wszystkie urządzenia montować i konfigurować zgodnie z wymaganiami producenta podanymi w DTR</w:t>
      </w:r>
      <w:r w:rsidRPr="00610C66">
        <w:noBreakHyphen/>
      </w:r>
      <w:proofErr w:type="spellStart"/>
      <w:r w:rsidRPr="00610C66">
        <w:t>kach</w:t>
      </w:r>
      <w:proofErr w:type="spellEnd"/>
      <w:r w:rsidRPr="00610C66">
        <w:t>.</w:t>
      </w:r>
    </w:p>
    <w:p w14:paraId="5B4233DA" w14:textId="77777777" w:rsidR="008F519B" w:rsidRPr="00610C66" w:rsidRDefault="008F519B" w:rsidP="008F519B">
      <w:pPr>
        <w:pStyle w:val="atekst"/>
      </w:pPr>
      <w:r w:rsidRPr="00610C66">
        <w:t>Do podłączenia czujek wykorzystać linie dozorowe 3EOL/NC.</w:t>
      </w:r>
    </w:p>
    <w:p w14:paraId="15CC1900" w14:textId="77777777" w:rsidR="008F519B" w:rsidRPr="00610C66" w:rsidRDefault="008F519B" w:rsidP="008F519B">
      <w:pPr>
        <w:pStyle w:val="anag3"/>
      </w:pPr>
      <w:bookmarkStart w:id="113" w:name="_Toc25994521"/>
      <w:bookmarkStart w:id="114" w:name="_Toc225058289"/>
      <w:bookmarkStart w:id="115" w:name="_Toc456773048"/>
      <w:bookmarkStart w:id="116" w:name="_Toc512241085"/>
      <w:bookmarkStart w:id="117" w:name="_Toc536098933"/>
      <w:r w:rsidRPr="00610C66">
        <w:t>Lokalizacja urządzeń systemu.</w:t>
      </w:r>
      <w:bookmarkEnd w:id="113"/>
      <w:bookmarkEnd w:id="114"/>
      <w:bookmarkEnd w:id="115"/>
      <w:bookmarkEnd w:id="116"/>
      <w:bookmarkEnd w:id="117"/>
    </w:p>
    <w:p w14:paraId="51E7D091" w14:textId="77777777" w:rsidR="008F519B" w:rsidRPr="00610C66" w:rsidRDefault="008F519B" w:rsidP="008F519B">
      <w:pPr>
        <w:pStyle w:val="atekst"/>
      </w:pPr>
      <w:r w:rsidRPr="00610C66">
        <w:t>Urządzenia systemu sygnalizacji włamania i napadu zainstalować w miejscach wskazanych na rysunkach lokalizacyjnych.</w:t>
      </w:r>
    </w:p>
    <w:p w14:paraId="45393406" w14:textId="77777777" w:rsidR="008F519B" w:rsidRPr="00610C66" w:rsidRDefault="008F519B" w:rsidP="008F519B">
      <w:pPr>
        <w:pStyle w:val="atekst"/>
      </w:pPr>
      <w:r w:rsidRPr="00610C66">
        <w:t>Ew. zmianę lokalizacji należy uzgodnić z inspektorem nadzoru przed montażem urządzeń.</w:t>
      </w:r>
    </w:p>
    <w:p w14:paraId="3E8DB2DB" w14:textId="77777777" w:rsidR="008F519B" w:rsidRPr="00DA4125" w:rsidRDefault="008F519B" w:rsidP="008F519B">
      <w:pPr>
        <w:pStyle w:val="anag3"/>
      </w:pPr>
      <w:bookmarkStart w:id="118" w:name="_Toc456773049"/>
      <w:bookmarkStart w:id="119" w:name="_Toc512241086"/>
      <w:bookmarkStart w:id="120" w:name="_Toc536098934"/>
      <w:r w:rsidRPr="00DA4125">
        <w:t>Centrala alarmowa.</w:t>
      </w:r>
      <w:bookmarkEnd w:id="118"/>
      <w:bookmarkEnd w:id="119"/>
      <w:bookmarkEnd w:id="120"/>
    </w:p>
    <w:p w14:paraId="5D134BE1" w14:textId="77777777" w:rsidR="008F519B" w:rsidRPr="00DA4125" w:rsidRDefault="008F519B" w:rsidP="008F519B">
      <w:pPr>
        <w:pStyle w:val="atekst"/>
      </w:pPr>
      <w:r w:rsidRPr="00DA4125">
        <w:t>Centralę montować na ścianie zgodnie z zaleceniami producenta.</w:t>
      </w:r>
    </w:p>
    <w:p w14:paraId="4852EC27" w14:textId="77777777" w:rsidR="008F519B" w:rsidRPr="00DA4125" w:rsidRDefault="008F519B" w:rsidP="008F519B">
      <w:pPr>
        <w:pStyle w:val="atekst"/>
      </w:pPr>
      <w:r w:rsidRPr="00DA4125">
        <w:t>Wysokość i miejsce montażu centrali pokazano na załączonych rysunkach</w:t>
      </w:r>
      <w:r>
        <w:t xml:space="preserve"> lokalizacyjnych</w:t>
      </w:r>
      <w:r w:rsidRPr="00DA4125">
        <w:t>.</w:t>
      </w:r>
    </w:p>
    <w:p w14:paraId="303A5FD9" w14:textId="77777777" w:rsidR="008F519B" w:rsidRPr="00BA081B" w:rsidRDefault="008F519B" w:rsidP="008F519B">
      <w:pPr>
        <w:pStyle w:val="anag3"/>
      </w:pPr>
      <w:bookmarkStart w:id="121" w:name="_Toc532356930"/>
      <w:bookmarkStart w:id="122" w:name="_Toc225058498"/>
      <w:bookmarkStart w:id="123" w:name="_Toc456773050"/>
      <w:bookmarkStart w:id="124" w:name="_Toc512241087"/>
      <w:bookmarkStart w:id="125" w:name="_Toc536098935"/>
      <w:r w:rsidRPr="00BA081B">
        <w:t>Czujk</w:t>
      </w:r>
      <w:bookmarkEnd w:id="121"/>
      <w:r>
        <w:t>a</w:t>
      </w:r>
      <w:r w:rsidRPr="00BA081B">
        <w:t xml:space="preserve"> ruchu (PIR+MW).</w:t>
      </w:r>
      <w:bookmarkEnd w:id="122"/>
      <w:bookmarkEnd w:id="123"/>
      <w:bookmarkEnd w:id="124"/>
      <w:bookmarkEnd w:id="125"/>
    </w:p>
    <w:p w14:paraId="4A7BCCD7" w14:textId="77777777" w:rsidR="008F519B" w:rsidRPr="00BA081B" w:rsidRDefault="008F519B" w:rsidP="008F519B">
      <w:pPr>
        <w:pStyle w:val="atekst"/>
      </w:pPr>
      <w:r w:rsidRPr="00BA081B">
        <w:t>Zastosowan</w:t>
      </w:r>
      <w:r>
        <w:t>a</w:t>
      </w:r>
      <w:r w:rsidRPr="00BA081B">
        <w:t xml:space="preserve"> zostan</w:t>
      </w:r>
      <w:r>
        <w:t>ie</w:t>
      </w:r>
      <w:r w:rsidRPr="00BA081B">
        <w:t xml:space="preserve"> czujk</w:t>
      </w:r>
      <w:r>
        <w:t>a</w:t>
      </w:r>
      <w:r w:rsidRPr="00BA081B">
        <w:t xml:space="preserve"> dualn</w:t>
      </w:r>
      <w:r>
        <w:t>a</w:t>
      </w:r>
      <w:r w:rsidRPr="00BA081B">
        <w:t xml:space="preserve"> (pasywn</w:t>
      </w:r>
      <w:r>
        <w:t>a</w:t>
      </w:r>
      <w:r w:rsidRPr="00BA081B">
        <w:t xml:space="preserve"> podczerwieni i mikrofalow</w:t>
      </w:r>
      <w:r>
        <w:t>a</w:t>
      </w:r>
      <w:r w:rsidRPr="00BA081B">
        <w:t>).</w:t>
      </w:r>
    </w:p>
    <w:p w14:paraId="0A6E391D" w14:textId="77777777" w:rsidR="008F519B" w:rsidRPr="00BA081B" w:rsidRDefault="008F519B" w:rsidP="008F519B">
      <w:pPr>
        <w:pStyle w:val="atekst"/>
      </w:pPr>
      <w:r w:rsidRPr="00BA081B">
        <w:t>Czujk</w:t>
      </w:r>
      <w:r>
        <w:t>ę</w:t>
      </w:r>
      <w:r w:rsidRPr="00BA081B">
        <w:t xml:space="preserve"> montować na ścianie zgodnie z zaleceniami producenta.</w:t>
      </w:r>
    </w:p>
    <w:p w14:paraId="4191BB51" w14:textId="77777777" w:rsidR="008F519B" w:rsidRDefault="008F519B" w:rsidP="008F519B">
      <w:pPr>
        <w:pStyle w:val="atekst"/>
      </w:pPr>
      <w:r w:rsidRPr="00BA081B">
        <w:t>Należy zwrócić uwagę, aby nie instalować czuj</w:t>
      </w:r>
      <w:r>
        <w:t>ki</w:t>
      </w:r>
      <w:r w:rsidRPr="00BA081B">
        <w:t xml:space="preserve"> w miejscach narażonych na oddziaływanie źródeł ciepła, silnych podmuchów powietrza; unikać przedmiotów i powierzchni wywołujących drgania oraz odbijających promieniowanie mikrofalowe.</w:t>
      </w:r>
    </w:p>
    <w:p w14:paraId="0ECBEB98" w14:textId="77777777" w:rsidR="008F519B" w:rsidRPr="00BA081B" w:rsidRDefault="008F519B" w:rsidP="008F519B">
      <w:pPr>
        <w:pStyle w:val="atekst"/>
      </w:pPr>
      <w:r w:rsidRPr="00B432F2">
        <w:t>Kąt pochylenia każdej</w:t>
      </w:r>
      <w:r>
        <w:t xml:space="preserve"> </w:t>
      </w:r>
      <w:r w:rsidRPr="00B432F2">
        <w:t>czujki należy dostosować do pomieszczenia, w którym będzie ona instalowana tak, aby pokrywała swoim</w:t>
      </w:r>
      <w:r>
        <w:t xml:space="preserve"> </w:t>
      </w:r>
      <w:r w:rsidRPr="00B432F2">
        <w:t>zasięgiem nadzorowane pomieszczenie</w:t>
      </w:r>
      <w:r>
        <w:t>.</w:t>
      </w:r>
    </w:p>
    <w:p w14:paraId="4019DF8A" w14:textId="77777777" w:rsidR="008F519B" w:rsidRPr="00BA081B" w:rsidRDefault="008F519B" w:rsidP="008F519B">
      <w:pPr>
        <w:pStyle w:val="atekst"/>
      </w:pPr>
      <w:r w:rsidRPr="00BA081B">
        <w:t>Nie przysłaniać detektorów elementami wyposażenia wnętrz, meblami,</w:t>
      </w:r>
      <w:r>
        <w:t xml:space="preserve"> butlami z gazem</w:t>
      </w:r>
      <w:r w:rsidRPr="00BA081B">
        <w:t xml:space="preserve"> itp.</w:t>
      </w:r>
    </w:p>
    <w:p w14:paraId="3BA18940" w14:textId="77777777" w:rsidR="008F519B" w:rsidRPr="00BA081B" w:rsidRDefault="008F519B" w:rsidP="008F519B">
      <w:pPr>
        <w:pStyle w:val="atekst"/>
      </w:pPr>
      <w:r w:rsidRPr="00BA081B">
        <w:t>Miejsc</w:t>
      </w:r>
      <w:r>
        <w:t>e</w:t>
      </w:r>
      <w:r w:rsidRPr="00BA081B">
        <w:t xml:space="preserve"> </w:t>
      </w:r>
      <w:r>
        <w:t>oraz wysokość montażu</w:t>
      </w:r>
      <w:r w:rsidRPr="00BA081B">
        <w:t xml:space="preserve"> wskazano na </w:t>
      </w:r>
      <w:r>
        <w:t>załączonych rysunkach lokalizacyjnych</w:t>
      </w:r>
      <w:r w:rsidRPr="00BA081B">
        <w:t>.</w:t>
      </w:r>
    </w:p>
    <w:p w14:paraId="3F1B271B" w14:textId="77777777" w:rsidR="008F519B" w:rsidRPr="00BA081B" w:rsidRDefault="008F519B" w:rsidP="008F519B">
      <w:pPr>
        <w:pStyle w:val="atekst"/>
      </w:pPr>
      <w:r w:rsidRPr="00BA081B">
        <w:t>Szczegółową lokalizację czuj</w:t>
      </w:r>
      <w:r>
        <w:t>ki</w:t>
      </w:r>
      <w:r w:rsidRPr="00BA081B">
        <w:t xml:space="preserve"> należy uzgodnić z Użytkownikiem po ustaleniu aranżacji pomieszczenia.</w:t>
      </w:r>
    </w:p>
    <w:p w14:paraId="0FB7FBE5" w14:textId="6FB5DCD1" w:rsidR="008F519B" w:rsidRPr="00BA081B" w:rsidRDefault="008F519B" w:rsidP="008F519B">
      <w:pPr>
        <w:pStyle w:val="atekst"/>
      </w:pPr>
      <w:r w:rsidRPr="00BA081B">
        <w:t>Do zasilania czujek napięciem 12 VDC należy wykorzystać dedykowane wyjścia w centrali (CA_1).</w:t>
      </w:r>
    </w:p>
    <w:p w14:paraId="204745CD" w14:textId="77777777" w:rsidR="008F519B" w:rsidRDefault="008F519B" w:rsidP="008F519B">
      <w:pPr>
        <w:pStyle w:val="anag3"/>
      </w:pPr>
      <w:bookmarkStart w:id="126" w:name="_Toc225058497"/>
      <w:bookmarkStart w:id="127" w:name="_Toc456773051"/>
      <w:bookmarkStart w:id="128" w:name="_Toc512241088"/>
      <w:bookmarkStart w:id="129" w:name="_Toc536098936"/>
      <w:r w:rsidRPr="00BA081B">
        <w:t>Czujki kontaktronowe.</w:t>
      </w:r>
      <w:bookmarkEnd w:id="126"/>
      <w:bookmarkEnd w:id="127"/>
      <w:bookmarkEnd w:id="128"/>
      <w:bookmarkEnd w:id="129"/>
    </w:p>
    <w:p w14:paraId="694D997E" w14:textId="6DC743E9" w:rsidR="008F519B" w:rsidRDefault="008F519B" w:rsidP="008F519B">
      <w:pPr>
        <w:pStyle w:val="atekst"/>
      </w:pPr>
      <w:bookmarkStart w:id="130" w:name="_Hlk511737450"/>
      <w:r w:rsidRPr="00B432F2">
        <w:t xml:space="preserve">Drzwi wejściowe do pomieszczeń objętych systemem </w:t>
      </w:r>
      <w:proofErr w:type="spellStart"/>
      <w:r w:rsidRPr="00B432F2">
        <w:t>S</w:t>
      </w:r>
      <w:r>
        <w:t>S</w:t>
      </w:r>
      <w:r w:rsidRPr="00B432F2">
        <w:t>W</w:t>
      </w:r>
      <w:r>
        <w:t>i</w:t>
      </w:r>
      <w:r w:rsidRPr="00B432F2">
        <w:t>N</w:t>
      </w:r>
      <w:proofErr w:type="spellEnd"/>
      <w:r>
        <w:t xml:space="preserve"> </w:t>
      </w:r>
      <w:r w:rsidRPr="00B432F2">
        <w:t>zabezpieczyć czujkami kontaktronowymi.</w:t>
      </w:r>
      <w:r>
        <w:t xml:space="preserve"> </w:t>
      </w:r>
      <w:bookmarkStart w:id="131" w:name="_Hlk511737398"/>
      <w:r w:rsidRPr="00B432F2">
        <w:t xml:space="preserve">Przyjęto po jednej czujce na każde drzwi pojedyncze. </w:t>
      </w:r>
      <w:r w:rsidRPr="00B432F2">
        <w:lastRenderedPageBreak/>
        <w:t>W drzwiach podwójnych zainstalować po jednej</w:t>
      </w:r>
      <w:r>
        <w:t xml:space="preserve"> </w:t>
      </w:r>
      <w:r w:rsidRPr="00B432F2">
        <w:t>czujce na każde skrzydło, grupując czujki w grupy adresowe</w:t>
      </w:r>
      <w:r>
        <w:t>.</w:t>
      </w:r>
      <w:bookmarkEnd w:id="131"/>
    </w:p>
    <w:p w14:paraId="610676AD" w14:textId="71830962" w:rsidR="008F519B" w:rsidRDefault="008F519B" w:rsidP="008F519B">
      <w:pPr>
        <w:pStyle w:val="atekst"/>
      </w:pPr>
      <w:r w:rsidRPr="00BA081B">
        <w:t xml:space="preserve">Czujki kontaktronowe (ujęte w projekcie architektury) będą zamontowane przez dostawcę drzwi </w:t>
      </w:r>
      <w:r w:rsidR="005A10B8">
        <w:t>oraz okien</w:t>
      </w:r>
      <w:r w:rsidRPr="00BA081B">
        <w:t>.</w:t>
      </w:r>
      <w:r w:rsidR="005A10B8">
        <w:t xml:space="preserve"> Plan instalacji </w:t>
      </w:r>
      <w:proofErr w:type="spellStart"/>
      <w:r w:rsidR="005A10B8">
        <w:t>SSWiN</w:t>
      </w:r>
      <w:proofErr w:type="spellEnd"/>
      <w:r w:rsidR="005A10B8">
        <w:t xml:space="preserve"> pokazano na rys. </w:t>
      </w:r>
      <w:r w:rsidR="005A10B8" w:rsidRPr="00E23C49">
        <w:rPr>
          <w:b/>
        </w:rPr>
        <w:t>T-08</w:t>
      </w:r>
      <w:r w:rsidR="005A10B8">
        <w:t xml:space="preserve"> oraz </w:t>
      </w:r>
    </w:p>
    <w:p w14:paraId="4B0BDAF4" w14:textId="4BCD66C7" w:rsidR="005A10B8" w:rsidRPr="00BA081B" w:rsidRDefault="00E23C49" w:rsidP="008F519B">
      <w:pPr>
        <w:pStyle w:val="atekst"/>
      </w:pPr>
      <w:r>
        <w:t>T</w:t>
      </w:r>
      <w:r w:rsidR="005A10B8">
        <w:t xml:space="preserve">-09, natomiast schemat systemu </w:t>
      </w:r>
      <w:proofErr w:type="spellStart"/>
      <w:r w:rsidR="005A10B8">
        <w:t>SSWiN</w:t>
      </w:r>
      <w:proofErr w:type="spellEnd"/>
      <w:r w:rsidR="005A10B8">
        <w:t xml:space="preserve"> na rys. </w:t>
      </w:r>
      <w:r w:rsidR="005A10B8" w:rsidRPr="005A10B8">
        <w:rPr>
          <w:b/>
        </w:rPr>
        <w:t>T-03</w:t>
      </w:r>
      <w:r w:rsidR="005A10B8">
        <w:t>.</w:t>
      </w:r>
    </w:p>
    <w:p w14:paraId="5003A702" w14:textId="77777777" w:rsidR="008F519B" w:rsidRPr="00BA081B" w:rsidRDefault="008F519B" w:rsidP="008F519B">
      <w:pPr>
        <w:pStyle w:val="anag3"/>
      </w:pPr>
      <w:bookmarkStart w:id="132" w:name="_Toc456773056"/>
      <w:bookmarkStart w:id="133" w:name="_Toc512241089"/>
      <w:bookmarkStart w:id="134" w:name="_Toc536098937"/>
      <w:bookmarkStart w:id="135" w:name="_Toc532356927"/>
      <w:bookmarkStart w:id="136" w:name="_Toc25994524"/>
      <w:bookmarkStart w:id="137" w:name="_Toc225058292"/>
      <w:bookmarkEnd w:id="130"/>
      <w:r w:rsidRPr="00BA081B">
        <w:t>Zasilanie urządzeń systemu.</w:t>
      </w:r>
      <w:bookmarkEnd w:id="132"/>
      <w:bookmarkEnd w:id="133"/>
      <w:bookmarkEnd w:id="134"/>
    </w:p>
    <w:p w14:paraId="372AE19A" w14:textId="77777777" w:rsidR="008F519B" w:rsidRPr="00BA081B" w:rsidRDefault="008F519B" w:rsidP="008F519B">
      <w:pPr>
        <w:pStyle w:val="atekst"/>
      </w:pPr>
      <w:r w:rsidRPr="00BA081B">
        <w:t>Zasilanie urządzeń napięciem 230V ujęte zostało w projekcie branży elektrycznej.</w:t>
      </w:r>
    </w:p>
    <w:p w14:paraId="031D9DAD" w14:textId="77777777" w:rsidR="008F519B" w:rsidRPr="00BA081B" w:rsidRDefault="008F519B" w:rsidP="008F519B">
      <w:pPr>
        <w:pStyle w:val="atekst"/>
      </w:pPr>
      <w:r w:rsidRPr="00BA081B">
        <w:t xml:space="preserve">Centrala alarmowa wyposażona będzie w zasilacz buforowy z baterią akumulatorów zapewniającą pracę systemu pozbawionego zasilania sieciowego przez </w:t>
      </w:r>
      <w:r>
        <w:t>4</w:t>
      </w:r>
      <w:r w:rsidRPr="00BA081B">
        <w:t> godzin</w:t>
      </w:r>
      <w:r>
        <w:t>y</w:t>
      </w:r>
      <w:r w:rsidRPr="00BA081B">
        <w:t xml:space="preserve"> oraz na czas dwóch alarmów 15 minutowych.</w:t>
      </w:r>
    </w:p>
    <w:p w14:paraId="2236A953" w14:textId="77777777" w:rsidR="008F519B" w:rsidRPr="00774E29" w:rsidRDefault="008F519B" w:rsidP="008F519B">
      <w:pPr>
        <w:pStyle w:val="atekst"/>
        <w:rPr>
          <w:highlight w:val="yellow"/>
        </w:rPr>
      </w:pPr>
    </w:p>
    <w:p w14:paraId="260AA6D4" w14:textId="77777777" w:rsidR="008F519B" w:rsidRPr="00BA081B" w:rsidRDefault="008F519B" w:rsidP="008F519B">
      <w:pPr>
        <w:pStyle w:val="atekst"/>
        <w:rPr>
          <w:u w:val="single"/>
        </w:rPr>
      </w:pPr>
      <w:r w:rsidRPr="00BA081B">
        <w:rPr>
          <w:u w:val="single"/>
        </w:rPr>
        <w:t>Obliczenie wymaganej pojemności akumulatorów.</w:t>
      </w:r>
    </w:p>
    <w:p w14:paraId="01AEDD0D" w14:textId="77777777" w:rsidR="008F519B" w:rsidRPr="00BA081B" w:rsidRDefault="008F519B" w:rsidP="008F519B">
      <w:pPr>
        <w:pStyle w:val="atekst"/>
      </w:pPr>
      <w:r w:rsidRPr="00BA081B">
        <w:t>Minimalną pojemność baterii akumulatorów niezbędną do prawidłowej pracy w założonych czasach określa wzór:</w:t>
      </w:r>
    </w:p>
    <w:p w14:paraId="2C62DA85" w14:textId="77777777" w:rsidR="008F519B" w:rsidRPr="00BA081B" w:rsidRDefault="008F519B" w:rsidP="008F519B">
      <w:pPr>
        <w:pStyle w:val="atekst"/>
        <w:ind w:left="1106" w:firstLine="312"/>
      </w:pPr>
      <w:r w:rsidRPr="00BA081B">
        <w:t>Q = 1,25 x (I</w:t>
      </w:r>
      <w:r w:rsidRPr="00BA081B">
        <w:rPr>
          <w:vertAlign w:val="subscript"/>
        </w:rPr>
        <w:t>d</w:t>
      </w:r>
      <w:r w:rsidRPr="00BA081B">
        <w:t xml:space="preserve"> x </w:t>
      </w:r>
      <w:proofErr w:type="spellStart"/>
      <w:r w:rsidRPr="00BA081B">
        <w:t>T</w:t>
      </w:r>
      <w:r w:rsidRPr="00BA081B">
        <w:rPr>
          <w:vertAlign w:val="subscript"/>
        </w:rPr>
        <w:t>d</w:t>
      </w:r>
      <w:proofErr w:type="spellEnd"/>
      <w:r w:rsidRPr="00BA081B">
        <w:t xml:space="preserve"> + </w:t>
      </w:r>
      <w:proofErr w:type="spellStart"/>
      <w:r w:rsidRPr="00BA081B">
        <w:t>I</w:t>
      </w:r>
      <w:r w:rsidRPr="00BA081B">
        <w:rPr>
          <w:vertAlign w:val="subscript"/>
        </w:rPr>
        <w:t>a</w:t>
      </w:r>
      <w:proofErr w:type="spellEnd"/>
      <w:r w:rsidRPr="00BA081B">
        <w:t xml:space="preserve"> x T</w:t>
      </w:r>
      <w:r w:rsidRPr="00BA081B">
        <w:rPr>
          <w:vertAlign w:val="subscript"/>
        </w:rPr>
        <w:t>a</w:t>
      </w:r>
      <w:r w:rsidRPr="00BA081B">
        <w:t>)</w:t>
      </w:r>
    </w:p>
    <w:p w14:paraId="6765ECE5" w14:textId="77777777" w:rsidR="008F519B" w:rsidRPr="00BA081B" w:rsidRDefault="008F519B" w:rsidP="008F519B">
      <w:pPr>
        <w:pStyle w:val="atekst"/>
      </w:pPr>
      <w:r w:rsidRPr="00BA081B">
        <w:t>gdzie:</w:t>
      </w:r>
    </w:p>
    <w:p w14:paraId="4C3DF019" w14:textId="77777777" w:rsidR="008F519B" w:rsidRPr="00BA081B" w:rsidRDefault="008F519B" w:rsidP="008F519B">
      <w:pPr>
        <w:pStyle w:val="atekst"/>
      </w:pPr>
      <w:r w:rsidRPr="00BA081B">
        <w:tab/>
      </w:r>
      <w:r w:rsidRPr="00BA081B">
        <w:tab/>
        <w:t>I</w:t>
      </w:r>
      <w:r w:rsidRPr="00BA081B">
        <w:rPr>
          <w:vertAlign w:val="subscript"/>
        </w:rPr>
        <w:t>d</w:t>
      </w:r>
      <w:r w:rsidRPr="00BA081B">
        <w:t xml:space="preserve"> – prąd w czasie dozoru</w:t>
      </w:r>
    </w:p>
    <w:p w14:paraId="7F30BFED" w14:textId="77777777" w:rsidR="008F519B" w:rsidRPr="00BA081B" w:rsidRDefault="008F519B" w:rsidP="008F519B">
      <w:pPr>
        <w:pStyle w:val="atekst"/>
      </w:pPr>
      <w:r w:rsidRPr="00BA081B">
        <w:tab/>
      </w:r>
      <w:r w:rsidRPr="00BA081B">
        <w:tab/>
      </w:r>
      <w:proofErr w:type="spellStart"/>
      <w:r w:rsidRPr="00BA081B">
        <w:t>T</w:t>
      </w:r>
      <w:r w:rsidRPr="00BA081B">
        <w:rPr>
          <w:vertAlign w:val="subscript"/>
        </w:rPr>
        <w:t>d</w:t>
      </w:r>
      <w:proofErr w:type="spellEnd"/>
      <w:r w:rsidRPr="00BA081B">
        <w:t xml:space="preserve"> – założony czas pracy w dozorze</w:t>
      </w:r>
    </w:p>
    <w:p w14:paraId="0C3FE6EE" w14:textId="77777777" w:rsidR="008F519B" w:rsidRPr="00BA081B" w:rsidRDefault="008F519B" w:rsidP="008F519B">
      <w:pPr>
        <w:pStyle w:val="atekst"/>
      </w:pPr>
      <w:r w:rsidRPr="00BA081B">
        <w:tab/>
      </w:r>
      <w:r w:rsidRPr="00BA081B">
        <w:tab/>
      </w:r>
      <w:proofErr w:type="spellStart"/>
      <w:r w:rsidRPr="00BA081B">
        <w:t>I</w:t>
      </w:r>
      <w:r w:rsidRPr="00BA081B">
        <w:rPr>
          <w:vertAlign w:val="subscript"/>
        </w:rPr>
        <w:t>a</w:t>
      </w:r>
      <w:proofErr w:type="spellEnd"/>
      <w:r w:rsidRPr="00BA081B">
        <w:t xml:space="preserve"> – prąd w alarmie</w:t>
      </w:r>
    </w:p>
    <w:p w14:paraId="0A8AE772" w14:textId="77777777" w:rsidR="008F519B" w:rsidRPr="00BA081B" w:rsidRDefault="008F519B" w:rsidP="008F519B">
      <w:pPr>
        <w:pStyle w:val="atekst"/>
      </w:pPr>
      <w:r w:rsidRPr="00BA081B">
        <w:tab/>
      </w:r>
      <w:r w:rsidRPr="00BA081B">
        <w:tab/>
        <w:t>T</w:t>
      </w:r>
      <w:r w:rsidRPr="00BA081B">
        <w:rPr>
          <w:vertAlign w:val="subscript"/>
        </w:rPr>
        <w:t>a</w:t>
      </w:r>
      <w:r w:rsidRPr="00BA081B">
        <w:t xml:space="preserve"> – założony czas pracy w alarmie</w:t>
      </w:r>
    </w:p>
    <w:p w14:paraId="0DDDAF9F" w14:textId="77777777" w:rsidR="008F519B" w:rsidRPr="00774E29" w:rsidRDefault="008F519B" w:rsidP="008F519B">
      <w:pPr>
        <w:pStyle w:val="atekst"/>
        <w:rPr>
          <w:highlight w:val="yellow"/>
        </w:rPr>
      </w:pPr>
    </w:p>
    <w:p w14:paraId="0CA72AE0" w14:textId="77777777" w:rsidR="008F519B" w:rsidRPr="00C63FF1" w:rsidRDefault="008F519B" w:rsidP="008F519B">
      <w:pPr>
        <w:pStyle w:val="atekst"/>
      </w:pPr>
      <w:r>
        <w:t>Z</w:t>
      </w:r>
      <w:r w:rsidRPr="00C63FF1">
        <w:t>ałożono następujące czasy:</w:t>
      </w:r>
    </w:p>
    <w:p w14:paraId="04248B20" w14:textId="77777777" w:rsidR="008F519B" w:rsidRPr="00C63FF1" w:rsidRDefault="008F519B" w:rsidP="008F519B">
      <w:pPr>
        <w:pStyle w:val="atekst"/>
      </w:pPr>
      <w:r w:rsidRPr="00C63FF1">
        <w:tab/>
      </w:r>
      <w:r w:rsidRPr="00C63FF1">
        <w:tab/>
      </w:r>
      <w:proofErr w:type="spellStart"/>
      <w:r w:rsidRPr="00C63FF1">
        <w:t>T</w:t>
      </w:r>
      <w:r w:rsidRPr="00C63FF1">
        <w:rPr>
          <w:vertAlign w:val="subscript"/>
        </w:rPr>
        <w:t>d</w:t>
      </w:r>
      <w:proofErr w:type="spellEnd"/>
      <w:r w:rsidRPr="00C63FF1">
        <w:t xml:space="preserve"> – założony czas pracy w dozorze </w:t>
      </w:r>
      <w:r w:rsidRPr="00C63FF1">
        <w:tab/>
        <w:t>4 godzin</w:t>
      </w:r>
    </w:p>
    <w:p w14:paraId="08FA0380" w14:textId="77777777" w:rsidR="008F519B" w:rsidRPr="00C63FF1" w:rsidRDefault="008F519B" w:rsidP="008F519B">
      <w:pPr>
        <w:pStyle w:val="atekst"/>
      </w:pPr>
      <w:r w:rsidRPr="00C63FF1">
        <w:tab/>
      </w:r>
      <w:r w:rsidRPr="00C63FF1">
        <w:tab/>
        <w:t>T</w:t>
      </w:r>
      <w:r w:rsidRPr="00C63FF1">
        <w:rPr>
          <w:vertAlign w:val="subscript"/>
        </w:rPr>
        <w:t>a</w:t>
      </w:r>
      <w:r w:rsidRPr="00C63FF1">
        <w:t xml:space="preserve"> – założony czas pracy w alarmie</w:t>
      </w:r>
      <w:r w:rsidRPr="00C63FF1">
        <w:tab/>
      </w:r>
      <w:r>
        <w:t xml:space="preserve"> </w:t>
      </w:r>
      <w:r w:rsidRPr="00C63FF1">
        <w:t>2 x 15 minut</w:t>
      </w:r>
    </w:p>
    <w:p w14:paraId="7A64F3CD" w14:textId="77777777" w:rsidR="008F519B" w:rsidRDefault="008F519B" w:rsidP="008F519B">
      <w:pPr>
        <w:pStyle w:val="atekst"/>
        <w:rPr>
          <w:highlight w:val="yellow"/>
        </w:rPr>
      </w:pPr>
    </w:p>
    <w:p w14:paraId="0DEA096B" w14:textId="77777777" w:rsidR="008F519B" w:rsidRDefault="008F519B" w:rsidP="008F519B">
      <w:pPr>
        <w:rPr>
          <w:b/>
          <w:sz w:val="24"/>
          <w:u w:val="single"/>
          <w:lang w:eastAsia="pl-PL"/>
        </w:rPr>
      </w:pPr>
      <w:r>
        <w:rPr>
          <w:b/>
          <w:u w:val="single"/>
        </w:rPr>
        <w:br w:type="page"/>
      </w:r>
    </w:p>
    <w:p w14:paraId="667810C8" w14:textId="77777777" w:rsidR="008F519B" w:rsidRPr="00EC4E22" w:rsidRDefault="008F519B" w:rsidP="008F519B">
      <w:pPr>
        <w:pStyle w:val="atekst"/>
        <w:rPr>
          <w:b/>
          <w:u w:val="single"/>
        </w:rPr>
      </w:pPr>
      <w:r w:rsidRPr="00EC4E22">
        <w:rPr>
          <w:b/>
          <w:u w:val="single"/>
        </w:rPr>
        <w:lastRenderedPageBreak/>
        <w:t>Uwaga:</w:t>
      </w:r>
    </w:p>
    <w:p w14:paraId="2728AA5D" w14:textId="77777777" w:rsidR="008F519B" w:rsidRPr="00EC4E22" w:rsidRDefault="008F519B" w:rsidP="008F519B">
      <w:pPr>
        <w:pStyle w:val="atekst"/>
      </w:pPr>
      <w:r>
        <w:t>W</w:t>
      </w:r>
      <w:r w:rsidRPr="00EC4E22">
        <w:t xml:space="preserve"> systemie</w:t>
      </w:r>
      <w:r>
        <w:t xml:space="preserve"> </w:t>
      </w:r>
      <w:proofErr w:type="spellStart"/>
      <w:r>
        <w:t>SSWiN</w:t>
      </w:r>
      <w:proofErr w:type="spellEnd"/>
      <w:r w:rsidRPr="00EC4E22">
        <w:t xml:space="preserve">, gdzie przewidziano dodatkowe podstawowe źródło zasilania z automatycznym przełączaniem podstawowego źródła zasilania na dodatkowe podstawowe źródło zasilania, okres gotowości rezerwowego źródła zasilania wymagany do zasilania urządzeń </w:t>
      </w:r>
      <w:proofErr w:type="spellStart"/>
      <w:r w:rsidRPr="00EC4E22">
        <w:t>SSWiN</w:t>
      </w:r>
      <w:proofErr w:type="spellEnd"/>
      <w:r w:rsidRPr="00EC4E22">
        <w:t xml:space="preserve"> może być zredukowany do </w:t>
      </w:r>
      <w:r w:rsidRPr="00EC4E22">
        <w:rPr>
          <w:b/>
        </w:rPr>
        <w:t>4 godzin</w:t>
      </w:r>
      <w:r w:rsidRPr="00EC4E22">
        <w:t>.</w:t>
      </w:r>
    </w:p>
    <w:p w14:paraId="5E1C863A" w14:textId="77777777" w:rsidR="008F519B" w:rsidRPr="00774E29" w:rsidRDefault="008F519B" w:rsidP="008F519B">
      <w:pPr>
        <w:pStyle w:val="atekst"/>
        <w:rPr>
          <w:highlight w:val="yellow"/>
        </w:rPr>
      </w:pPr>
    </w:p>
    <w:p w14:paraId="0756541D" w14:textId="77777777" w:rsidR="008F519B" w:rsidRDefault="008F519B" w:rsidP="008F519B">
      <w:pPr>
        <w:pStyle w:val="atekst"/>
        <w:rPr>
          <w:b/>
          <w:sz w:val="22"/>
        </w:rPr>
      </w:pPr>
      <w:r w:rsidRPr="00C63FF1">
        <w:rPr>
          <w:b/>
          <w:sz w:val="22"/>
        </w:rPr>
        <w:t>Bilans prądowy zasilacza centrali alarmowej – CA-UBA.1</w:t>
      </w:r>
    </w:p>
    <w:p w14:paraId="15E58560" w14:textId="77777777" w:rsidR="008F519B" w:rsidRPr="00C63FF1" w:rsidRDefault="008F519B" w:rsidP="008F519B">
      <w:pPr>
        <w:pStyle w:val="atekst"/>
        <w:rPr>
          <w:b/>
          <w:sz w:val="22"/>
        </w:rPr>
      </w:pPr>
    </w:p>
    <w:tbl>
      <w:tblPr>
        <w:tblW w:w="989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1134"/>
        <w:gridCol w:w="1112"/>
        <w:gridCol w:w="1156"/>
        <w:gridCol w:w="1134"/>
        <w:gridCol w:w="1247"/>
      </w:tblGrid>
      <w:tr w:rsidR="008F519B" w:rsidRPr="00774E29" w14:paraId="34F55F12" w14:textId="77777777" w:rsidTr="00EB251C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A6721" w14:textId="77777777" w:rsidR="008F519B" w:rsidRPr="00774E29" w:rsidRDefault="008F519B" w:rsidP="00EB251C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319C1" w14:textId="77777777" w:rsidR="008F519B" w:rsidRPr="00774E29" w:rsidRDefault="008F519B" w:rsidP="00EB251C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E6DE" w14:textId="77777777" w:rsidR="008F519B" w:rsidRPr="00774E29" w:rsidRDefault="008F519B" w:rsidP="00EB251C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353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589FBF" w14:textId="77777777" w:rsidR="008F519B" w:rsidRPr="00774E29" w:rsidRDefault="008F519B" w:rsidP="00EB251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DA26C4">
              <w:rPr>
                <w:rFonts w:cs="Arial"/>
                <w:b/>
                <w:bCs/>
                <w:color w:val="000000"/>
                <w:sz w:val="18"/>
                <w:szCs w:val="18"/>
              </w:rPr>
              <w:t>CA-UBA_1</w:t>
            </w:r>
          </w:p>
        </w:tc>
      </w:tr>
      <w:tr w:rsidR="008F519B" w:rsidRPr="00774E29" w14:paraId="1E1D1D69" w14:textId="77777777" w:rsidTr="00EB251C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F29B" w14:textId="77777777" w:rsidR="008F519B" w:rsidRPr="00774E29" w:rsidRDefault="008F519B" w:rsidP="00EB251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3FF92" w14:textId="77777777" w:rsidR="008F519B" w:rsidRPr="001719F8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1719F8">
              <w:rPr>
                <w:rFonts w:cs="Arial"/>
                <w:color w:val="000000"/>
                <w:sz w:val="18"/>
                <w:szCs w:val="18"/>
              </w:rPr>
              <w:t>Jedn</w:t>
            </w:r>
            <w:proofErr w:type="spellEnd"/>
            <w:r w:rsidRPr="001719F8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1719F8">
              <w:rPr>
                <w:rFonts w:cs="Arial"/>
                <w:color w:val="000000"/>
                <w:sz w:val="18"/>
                <w:szCs w:val="18"/>
              </w:rPr>
              <w:t>pobór</w:t>
            </w:r>
            <w:proofErr w:type="spellEnd"/>
            <w:r w:rsidRPr="001719F8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719F8">
              <w:rPr>
                <w:rFonts w:cs="Arial"/>
                <w:color w:val="000000"/>
                <w:sz w:val="18"/>
                <w:szCs w:val="18"/>
              </w:rPr>
              <w:t>prądu</w:t>
            </w:r>
            <w:proofErr w:type="spellEnd"/>
            <w:r w:rsidRPr="001719F8">
              <w:rPr>
                <w:rFonts w:cs="Arial"/>
                <w:color w:val="000000"/>
                <w:sz w:val="18"/>
                <w:szCs w:val="18"/>
              </w:rPr>
              <w:t xml:space="preserve"> w </w:t>
            </w:r>
            <w:proofErr w:type="spellStart"/>
            <w:r w:rsidRPr="001719F8">
              <w:rPr>
                <w:rFonts w:cs="Arial"/>
                <w:color w:val="000000"/>
                <w:sz w:val="18"/>
                <w:szCs w:val="18"/>
              </w:rPr>
              <w:t>dozorze</w:t>
            </w:r>
            <w:proofErr w:type="spellEnd"/>
            <w:r w:rsidRPr="001719F8">
              <w:rPr>
                <w:rFonts w:cs="Arial"/>
                <w:color w:val="000000"/>
                <w:sz w:val="18"/>
                <w:szCs w:val="18"/>
              </w:rPr>
              <w:t xml:space="preserve"> [mA]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06705" w14:textId="77777777" w:rsidR="008F519B" w:rsidRPr="001719F8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1719F8">
              <w:rPr>
                <w:rFonts w:cs="Arial"/>
                <w:color w:val="000000"/>
                <w:sz w:val="18"/>
                <w:szCs w:val="18"/>
              </w:rPr>
              <w:t>Jedn</w:t>
            </w:r>
            <w:proofErr w:type="spellEnd"/>
            <w:r w:rsidRPr="001719F8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1719F8">
              <w:rPr>
                <w:rFonts w:cs="Arial"/>
                <w:color w:val="000000"/>
                <w:sz w:val="18"/>
                <w:szCs w:val="18"/>
              </w:rPr>
              <w:t>pobór</w:t>
            </w:r>
            <w:proofErr w:type="spellEnd"/>
            <w:r w:rsidRPr="001719F8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719F8">
              <w:rPr>
                <w:rFonts w:cs="Arial"/>
                <w:color w:val="000000"/>
                <w:sz w:val="18"/>
                <w:szCs w:val="18"/>
              </w:rPr>
              <w:t>prądu</w:t>
            </w:r>
            <w:proofErr w:type="spellEnd"/>
            <w:r w:rsidRPr="001719F8">
              <w:rPr>
                <w:rFonts w:cs="Arial"/>
                <w:color w:val="000000"/>
                <w:sz w:val="18"/>
                <w:szCs w:val="18"/>
              </w:rPr>
              <w:t xml:space="preserve"> w </w:t>
            </w:r>
            <w:proofErr w:type="spellStart"/>
            <w:r w:rsidRPr="001719F8">
              <w:rPr>
                <w:rFonts w:cs="Arial"/>
                <w:color w:val="000000"/>
                <w:sz w:val="18"/>
                <w:szCs w:val="18"/>
              </w:rPr>
              <w:t>alarmie</w:t>
            </w:r>
            <w:proofErr w:type="spellEnd"/>
            <w:r w:rsidRPr="001719F8">
              <w:rPr>
                <w:rFonts w:cs="Arial"/>
                <w:color w:val="000000"/>
                <w:sz w:val="18"/>
                <w:szCs w:val="18"/>
              </w:rPr>
              <w:t xml:space="preserve"> [mA]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02A2" w14:textId="77777777" w:rsidR="008F519B" w:rsidRPr="001719F8" w:rsidRDefault="008F519B" w:rsidP="00EB251C">
            <w:pPr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proofErr w:type="spellStart"/>
            <w:r w:rsidRPr="001719F8">
              <w:rPr>
                <w:rFonts w:cs="Arial"/>
                <w:bCs/>
                <w:color w:val="000000"/>
                <w:sz w:val="18"/>
                <w:szCs w:val="18"/>
              </w:rPr>
              <w:t>Ilość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D632" w14:textId="77777777" w:rsidR="008F519B" w:rsidRPr="001719F8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1719F8">
              <w:rPr>
                <w:rFonts w:cs="Arial"/>
                <w:color w:val="000000"/>
                <w:sz w:val="18"/>
                <w:szCs w:val="18"/>
              </w:rPr>
              <w:t>Całkow</w:t>
            </w:r>
            <w:proofErr w:type="spellEnd"/>
            <w:r w:rsidRPr="001719F8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1719F8">
              <w:rPr>
                <w:rFonts w:cs="Arial"/>
                <w:color w:val="000000"/>
                <w:sz w:val="18"/>
                <w:szCs w:val="18"/>
              </w:rPr>
              <w:t>pobór</w:t>
            </w:r>
            <w:proofErr w:type="spellEnd"/>
            <w:r w:rsidRPr="001719F8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719F8">
              <w:rPr>
                <w:rFonts w:cs="Arial"/>
                <w:color w:val="000000"/>
                <w:sz w:val="18"/>
                <w:szCs w:val="18"/>
              </w:rPr>
              <w:t>prądu</w:t>
            </w:r>
            <w:proofErr w:type="spellEnd"/>
            <w:r w:rsidRPr="001719F8">
              <w:rPr>
                <w:rFonts w:cs="Arial"/>
                <w:color w:val="000000"/>
                <w:sz w:val="18"/>
                <w:szCs w:val="18"/>
              </w:rPr>
              <w:t xml:space="preserve"> w </w:t>
            </w:r>
            <w:proofErr w:type="spellStart"/>
            <w:r w:rsidRPr="001719F8">
              <w:rPr>
                <w:rFonts w:cs="Arial"/>
                <w:color w:val="000000"/>
                <w:sz w:val="18"/>
                <w:szCs w:val="18"/>
              </w:rPr>
              <w:t>dozorze</w:t>
            </w:r>
            <w:proofErr w:type="spellEnd"/>
            <w:r w:rsidRPr="001719F8">
              <w:rPr>
                <w:rFonts w:cs="Arial"/>
                <w:color w:val="000000"/>
                <w:sz w:val="18"/>
                <w:szCs w:val="18"/>
              </w:rPr>
              <w:t xml:space="preserve"> [mA]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811BC" w14:textId="77777777" w:rsidR="008F519B" w:rsidRPr="00DA26C4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DA26C4">
              <w:rPr>
                <w:rFonts w:cs="Arial"/>
                <w:color w:val="000000"/>
                <w:sz w:val="18"/>
                <w:szCs w:val="18"/>
              </w:rPr>
              <w:t>Całkow</w:t>
            </w:r>
            <w:proofErr w:type="spellEnd"/>
            <w:r w:rsidRPr="00DA26C4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A26C4">
              <w:rPr>
                <w:rFonts w:cs="Arial"/>
                <w:color w:val="000000"/>
                <w:sz w:val="18"/>
                <w:szCs w:val="18"/>
              </w:rPr>
              <w:t>pobór</w:t>
            </w:r>
            <w:proofErr w:type="spellEnd"/>
            <w:r w:rsidRPr="00DA26C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26C4">
              <w:rPr>
                <w:rFonts w:cs="Arial"/>
                <w:color w:val="000000"/>
                <w:sz w:val="18"/>
                <w:szCs w:val="18"/>
              </w:rPr>
              <w:t>prądu</w:t>
            </w:r>
            <w:proofErr w:type="spellEnd"/>
            <w:r w:rsidRPr="00DA26C4">
              <w:rPr>
                <w:rFonts w:cs="Arial"/>
                <w:color w:val="000000"/>
                <w:sz w:val="18"/>
                <w:szCs w:val="18"/>
              </w:rPr>
              <w:t xml:space="preserve"> w </w:t>
            </w:r>
            <w:proofErr w:type="spellStart"/>
            <w:r w:rsidRPr="00DA26C4">
              <w:rPr>
                <w:rFonts w:cs="Arial"/>
                <w:color w:val="000000"/>
                <w:sz w:val="18"/>
                <w:szCs w:val="18"/>
              </w:rPr>
              <w:t>alarmie</w:t>
            </w:r>
            <w:proofErr w:type="spellEnd"/>
            <w:r w:rsidRPr="00DA26C4">
              <w:rPr>
                <w:rFonts w:cs="Arial"/>
                <w:color w:val="000000"/>
                <w:sz w:val="18"/>
                <w:szCs w:val="18"/>
              </w:rPr>
              <w:t xml:space="preserve"> [mA]</w:t>
            </w:r>
          </w:p>
        </w:tc>
      </w:tr>
      <w:tr w:rsidR="008F519B" w:rsidRPr="00774E29" w14:paraId="0073E8FD" w14:textId="77777777" w:rsidTr="00EB251C">
        <w:trPr>
          <w:trHeight w:val="285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FDFCE4" w14:textId="77777777" w:rsidR="008F519B" w:rsidRPr="00C63FF1" w:rsidRDefault="008F519B" w:rsidP="00EB251C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C63FF1">
              <w:rPr>
                <w:rFonts w:cs="Arial"/>
                <w:color w:val="000000"/>
                <w:sz w:val="18"/>
                <w:szCs w:val="18"/>
              </w:rPr>
              <w:t>Centrala</w:t>
            </w:r>
            <w:proofErr w:type="spellEnd"/>
            <w:r w:rsidRPr="00C63FF1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FF1">
              <w:rPr>
                <w:rFonts w:cs="Arial"/>
                <w:color w:val="000000"/>
                <w:sz w:val="18"/>
                <w:szCs w:val="18"/>
              </w:rPr>
              <w:t>Integra</w:t>
            </w:r>
            <w:proofErr w:type="spellEnd"/>
            <w:r w:rsidRPr="00C63FF1">
              <w:rPr>
                <w:rFonts w:cs="Arial"/>
                <w:color w:val="000000"/>
                <w:sz w:val="18"/>
                <w:szCs w:val="18"/>
              </w:rPr>
              <w:t xml:space="preserve"> 64 Plus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B960F" w14:textId="77777777" w:rsidR="008F519B" w:rsidRPr="001719F8" w:rsidRDefault="008F519B" w:rsidP="00EB251C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8B87B" w14:textId="77777777" w:rsidR="008F519B" w:rsidRPr="001719F8" w:rsidRDefault="008F519B" w:rsidP="00EB251C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2A6A" w14:textId="77777777" w:rsidR="008F519B" w:rsidRPr="001719F8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14:paraId="50E9F548" w14:textId="77777777" w:rsidR="008F519B" w:rsidRPr="001719F8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bottom"/>
            <w:hideMark/>
          </w:tcPr>
          <w:p w14:paraId="3A739DA7" w14:textId="77777777" w:rsidR="008F519B" w:rsidRPr="00DA26C4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A26C4">
              <w:rPr>
                <w:rFonts w:cs="Arial"/>
                <w:color w:val="000000"/>
                <w:sz w:val="18"/>
                <w:szCs w:val="18"/>
              </w:rPr>
              <w:t>200</w:t>
            </w:r>
          </w:p>
        </w:tc>
      </w:tr>
      <w:tr w:rsidR="008F519B" w:rsidRPr="00774E29" w14:paraId="1B7CFC5F" w14:textId="77777777" w:rsidTr="00EB251C">
        <w:trPr>
          <w:trHeight w:val="28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95462" w14:textId="77777777" w:rsidR="008F519B" w:rsidRPr="00C63FF1" w:rsidRDefault="008F519B" w:rsidP="00EB251C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C63FF1">
              <w:rPr>
                <w:rFonts w:cs="Arial"/>
                <w:color w:val="000000"/>
                <w:sz w:val="18"/>
                <w:szCs w:val="18"/>
              </w:rPr>
              <w:t>Ekspander</w:t>
            </w:r>
            <w:proofErr w:type="spellEnd"/>
            <w:r w:rsidRPr="00C63FF1">
              <w:rPr>
                <w:rFonts w:cs="Arial"/>
                <w:color w:val="000000"/>
                <w:sz w:val="18"/>
                <w:szCs w:val="18"/>
              </w:rPr>
              <w:t xml:space="preserve"> 8 </w:t>
            </w:r>
            <w:proofErr w:type="spellStart"/>
            <w:r w:rsidRPr="00C63FF1">
              <w:rPr>
                <w:rFonts w:cs="Arial"/>
                <w:color w:val="000000"/>
                <w:sz w:val="18"/>
                <w:szCs w:val="18"/>
              </w:rPr>
              <w:t>wyjść</w:t>
            </w:r>
            <w:proofErr w:type="spellEnd"/>
            <w:r w:rsidRPr="00C63FF1">
              <w:rPr>
                <w:rFonts w:cs="Arial"/>
                <w:color w:val="000000"/>
                <w:sz w:val="18"/>
                <w:szCs w:val="18"/>
              </w:rPr>
              <w:t xml:space="preserve"> INT-O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19A7" w14:textId="77777777" w:rsidR="008F519B" w:rsidRPr="001719F8" w:rsidRDefault="008F519B" w:rsidP="00EB251C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004A4" w14:textId="77777777" w:rsidR="008F519B" w:rsidRPr="001719F8" w:rsidRDefault="008F519B" w:rsidP="00EB251C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F3C6" w14:textId="77777777" w:rsidR="008F519B" w:rsidRPr="001719F8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14:paraId="30DAD7DC" w14:textId="77777777" w:rsidR="008F519B" w:rsidRPr="001719F8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bottom"/>
            <w:hideMark/>
          </w:tcPr>
          <w:p w14:paraId="5697E019" w14:textId="77777777" w:rsidR="008F519B" w:rsidRPr="00DA26C4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A26C4">
              <w:rPr>
                <w:rFonts w:cs="Arial"/>
                <w:color w:val="000000"/>
                <w:sz w:val="18"/>
                <w:szCs w:val="18"/>
              </w:rPr>
              <w:t>160</w:t>
            </w:r>
          </w:p>
        </w:tc>
      </w:tr>
      <w:tr w:rsidR="008F519B" w:rsidRPr="00774E29" w14:paraId="6AD27F3A" w14:textId="77777777" w:rsidTr="00EB251C">
        <w:trPr>
          <w:trHeight w:val="28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A8176" w14:textId="77777777" w:rsidR="008F519B" w:rsidRPr="00C63FF1" w:rsidRDefault="008F519B" w:rsidP="00EB251C">
            <w:pPr>
              <w:rPr>
                <w:rFonts w:cs="Arial"/>
                <w:color w:val="000000"/>
                <w:sz w:val="18"/>
                <w:szCs w:val="18"/>
              </w:rPr>
            </w:pPr>
            <w:r w:rsidRPr="00C63FF1">
              <w:rPr>
                <w:rFonts w:cs="Arial"/>
                <w:color w:val="000000"/>
                <w:sz w:val="18"/>
                <w:szCs w:val="18"/>
              </w:rPr>
              <w:t>Manipulator LCD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C63FF1">
              <w:rPr>
                <w:rFonts w:cs="Arial"/>
                <w:color w:val="000000"/>
                <w:sz w:val="18"/>
                <w:szCs w:val="18"/>
              </w:rPr>
              <w:t>INT-KLCD-GR/BL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4124" w14:textId="77777777" w:rsidR="008F519B" w:rsidRPr="00774E29" w:rsidRDefault="008F519B" w:rsidP="00EB251C">
            <w:pPr>
              <w:jc w:val="right"/>
              <w:rPr>
                <w:rFonts w:cs="Arial"/>
                <w:color w:val="000000"/>
                <w:sz w:val="18"/>
                <w:szCs w:val="18"/>
                <w:highlight w:val="yellow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50E189" w14:textId="77777777" w:rsidR="008F519B" w:rsidRPr="00774E29" w:rsidRDefault="008F519B" w:rsidP="00EB251C">
            <w:pPr>
              <w:jc w:val="right"/>
              <w:rPr>
                <w:rFonts w:cs="Arial"/>
                <w:color w:val="000000"/>
                <w:sz w:val="18"/>
                <w:szCs w:val="18"/>
                <w:highlight w:val="yellow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2E58" w14:textId="77777777" w:rsidR="008F519B" w:rsidRPr="001719F8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14:paraId="35A3BD30" w14:textId="77777777" w:rsidR="008F519B" w:rsidRPr="001719F8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bottom"/>
            <w:hideMark/>
          </w:tcPr>
          <w:p w14:paraId="659D9E65" w14:textId="77777777" w:rsidR="008F519B" w:rsidRPr="00DA26C4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A26C4">
              <w:rPr>
                <w:rFonts w:cs="Arial"/>
                <w:color w:val="000000"/>
                <w:sz w:val="18"/>
                <w:szCs w:val="18"/>
              </w:rPr>
              <w:t>202</w:t>
            </w:r>
          </w:p>
        </w:tc>
      </w:tr>
      <w:tr w:rsidR="008F519B" w:rsidRPr="00774E29" w14:paraId="2A743305" w14:textId="77777777" w:rsidTr="00EB251C">
        <w:trPr>
          <w:trHeight w:val="28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7BB8C" w14:textId="77777777" w:rsidR="008F519B" w:rsidRPr="00C63FF1" w:rsidRDefault="008F519B" w:rsidP="00EB251C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C63FF1">
              <w:rPr>
                <w:rFonts w:cs="Arial"/>
                <w:color w:val="000000"/>
                <w:sz w:val="18"/>
                <w:szCs w:val="18"/>
              </w:rPr>
              <w:t>Czujka</w:t>
            </w:r>
            <w:proofErr w:type="spellEnd"/>
            <w:r w:rsidRPr="00C63FF1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3FF1">
              <w:rPr>
                <w:rFonts w:cs="Arial"/>
                <w:color w:val="000000"/>
                <w:sz w:val="18"/>
                <w:szCs w:val="18"/>
              </w:rPr>
              <w:t>dualna</w:t>
            </w:r>
            <w:proofErr w:type="spellEnd"/>
            <w:r w:rsidRPr="00C63FF1">
              <w:rPr>
                <w:rFonts w:cs="Arial"/>
                <w:color w:val="000000"/>
                <w:sz w:val="18"/>
                <w:szCs w:val="18"/>
              </w:rPr>
              <w:t xml:space="preserve"> (PIR+MF) OPAL Pro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BDDB" w14:textId="77777777" w:rsidR="008F519B" w:rsidRPr="001719F8" w:rsidRDefault="008F519B" w:rsidP="00EB251C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A45C9" w14:textId="77777777" w:rsidR="008F519B" w:rsidRPr="001719F8" w:rsidRDefault="008F519B" w:rsidP="00EB251C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719F8">
              <w:rPr>
                <w:rFonts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417F2" w14:textId="692EECDD" w:rsidR="008F519B" w:rsidRPr="001719F8" w:rsidRDefault="00EA1581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14:paraId="17377649" w14:textId="4AEE2323" w:rsidR="008F519B" w:rsidRPr="001719F8" w:rsidRDefault="00EA1581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bottom"/>
            <w:hideMark/>
          </w:tcPr>
          <w:p w14:paraId="45C17A0E" w14:textId="001EBCA9" w:rsidR="008F519B" w:rsidRPr="00DA26C4" w:rsidRDefault="00EA1581" w:rsidP="00EB251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210</w:t>
            </w:r>
          </w:p>
        </w:tc>
      </w:tr>
      <w:tr w:rsidR="008F519B" w:rsidRPr="00774E29" w14:paraId="0E9C8761" w14:textId="77777777" w:rsidTr="00EB251C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08AE" w14:textId="77777777" w:rsidR="008F519B" w:rsidRPr="00774E29" w:rsidRDefault="008F519B" w:rsidP="00EB251C">
            <w:pPr>
              <w:jc w:val="center"/>
              <w:rPr>
                <w:rFonts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7C817" w14:textId="77777777" w:rsidR="008F519B" w:rsidRPr="00774E29" w:rsidRDefault="008F519B" w:rsidP="00EB251C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3DBC4" w14:textId="77777777" w:rsidR="008F519B" w:rsidRPr="00774E29" w:rsidRDefault="008F519B" w:rsidP="00EB251C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DDFF" w14:textId="77777777" w:rsidR="008F519B" w:rsidRPr="00DA26C4" w:rsidRDefault="008F519B" w:rsidP="00EB251C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A26C4">
              <w:rPr>
                <w:rFonts w:cs="Arial"/>
                <w:b/>
                <w:bCs/>
                <w:color w:val="000000"/>
                <w:sz w:val="18"/>
                <w:szCs w:val="18"/>
              </w:rPr>
              <w:t>∑ [mA]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59C6" w14:textId="6C1B75D7" w:rsidR="008F519B" w:rsidRPr="00DA26C4" w:rsidRDefault="00EA1581" w:rsidP="00EB251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313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FEE7A" w14:textId="22A91EBE" w:rsidR="008F519B" w:rsidRPr="00774E29" w:rsidRDefault="008F519B" w:rsidP="00EB251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DA26C4">
              <w:rPr>
                <w:rFonts w:cs="Arial"/>
                <w:b/>
                <w:bCs/>
                <w:color w:val="000000"/>
                <w:sz w:val="18"/>
                <w:szCs w:val="18"/>
              </w:rPr>
              <w:t>7</w:t>
            </w:r>
            <w:r w:rsidR="00EA1581">
              <w:rPr>
                <w:rFonts w:cs="Arial"/>
                <w:b/>
                <w:bCs/>
                <w:color w:val="000000"/>
                <w:sz w:val="18"/>
                <w:szCs w:val="18"/>
              </w:rPr>
              <w:t>7</w:t>
            </w:r>
            <w:r w:rsidRPr="00DA26C4">
              <w:rPr>
                <w:rFonts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8F519B" w:rsidRPr="00774E29" w14:paraId="5BE411A6" w14:textId="77777777" w:rsidTr="00EB251C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24B8A" w14:textId="77777777" w:rsidR="008F519B" w:rsidRPr="00774E29" w:rsidRDefault="008F519B" w:rsidP="00EB251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8A28F" w14:textId="77777777" w:rsidR="008F519B" w:rsidRPr="00774E29" w:rsidRDefault="008F519B" w:rsidP="00EB251C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10EFB" w14:textId="77777777" w:rsidR="008F519B" w:rsidRPr="00774E29" w:rsidRDefault="008F519B" w:rsidP="00EB251C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89484" w14:textId="77777777" w:rsidR="008F519B" w:rsidRPr="00A52BE9" w:rsidRDefault="008F519B" w:rsidP="00EB251C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F7663EB" w14:textId="77777777" w:rsidR="008F519B" w:rsidRPr="00A52BE9" w:rsidRDefault="008F519B" w:rsidP="00EB251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F519B" w:rsidRPr="00774E29" w14:paraId="4C0848FB" w14:textId="77777777" w:rsidTr="00EB251C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600FE" w14:textId="77777777" w:rsidR="008F519B" w:rsidRPr="00774E29" w:rsidRDefault="008F519B" w:rsidP="00EB251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FB7F" w14:textId="77777777" w:rsidR="008F519B" w:rsidRPr="00774E29" w:rsidRDefault="008F519B" w:rsidP="00EB251C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D0E34" w14:textId="77777777" w:rsidR="008F519B" w:rsidRPr="00774E29" w:rsidRDefault="008F519B" w:rsidP="00EB251C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BD47" w14:textId="77777777" w:rsidR="008F519B" w:rsidRPr="00A52BE9" w:rsidRDefault="008F519B" w:rsidP="00EB251C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52BE9">
              <w:rPr>
                <w:rFonts w:cs="Arial"/>
                <w:b/>
                <w:bCs/>
                <w:color w:val="000000"/>
                <w:sz w:val="18"/>
                <w:szCs w:val="18"/>
              </w:rPr>
              <w:t>Cmin</w:t>
            </w:r>
            <w:proofErr w:type="spellEnd"/>
            <w:r w:rsidRPr="00A52BE9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[Ah]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882535" w14:textId="77777777" w:rsidR="008F519B" w:rsidRPr="00A52BE9" w:rsidRDefault="008F519B" w:rsidP="00EB251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52BE9">
              <w:rPr>
                <w:rFonts w:cs="Arial"/>
                <w:b/>
                <w:bCs/>
                <w:color w:val="000000"/>
                <w:sz w:val="18"/>
                <w:szCs w:val="18"/>
              </w:rPr>
              <w:t>2,125</w:t>
            </w:r>
          </w:p>
        </w:tc>
      </w:tr>
    </w:tbl>
    <w:p w14:paraId="74E4A025" w14:textId="77777777" w:rsidR="008F519B" w:rsidRPr="00774E29" w:rsidRDefault="008F519B" w:rsidP="008F519B">
      <w:pPr>
        <w:pStyle w:val="atekst"/>
        <w:rPr>
          <w:highlight w:val="yellow"/>
        </w:rPr>
      </w:pPr>
    </w:p>
    <w:p w14:paraId="01E098EA" w14:textId="77777777" w:rsidR="008F519B" w:rsidRPr="00A52BE9" w:rsidRDefault="008F519B" w:rsidP="008F519B">
      <w:pPr>
        <w:pStyle w:val="atekst"/>
      </w:pPr>
      <w:r w:rsidRPr="00A52BE9">
        <w:t>Dobrano akumulatory o pojemności 7,2Ah a więc spełniające w/w warunki zasilania awaryjnego.</w:t>
      </w:r>
    </w:p>
    <w:p w14:paraId="20570B06" w14:textId="77777777" w:rsidR="008F519B" w:rsidRPr="00700E1C" w:rsidRDefault="008F519B" w:rsidP="008F519B">
      <w:pPr>
        <w:pStyle w:val="anag3"/>
      </w:pPr>
      <w:bookmarkStart w:id="138" w:name="_Toc456773057"/>
      <w:bookmarkStart w:id="139" w:name="_Toc512241090"/>
      <w:bookmarkStart w:id="140" w:name="_Toc536098938"/>
      <w:r w:rsidRPr="00700E1C">
        <w:t>Okablowanie</w:t>
      </w:r>
      <w:bookmarkEnd w:id="135"/>
      <w:r w:rsidRPr="00700E1C">
        <w:t>.</w:t>
      </w:r>
      <w:bookmarkEnd w:id="136"/>
      <w:bookmarkEnd w:id="137"/>
      <w:bookmarkEnd w:id="138"/>
      <w:bookmarkEnd w:id="139"/>
      <w:bookmarkEnd w:id="140"/>
    </w:p>
    <w:p w14:paraId="5A9C49A8" w14:textId="77777777" w:rsidR="008F519B" w:rsidRPr="00700E1C" w:rsidRDefault="008F519B" w:rsidP="008F519B">
      <w:pPr>
        <w:pStyle w:val="atekst"/>
        <w:ind w:left="567" w:hanging="170"/>
      </w:pPr>
      <w:r w:rsidRPr="00700E1C">
        <w:t>Zastosowane będą następujące typy kabli:</w:t>
      </w:r>
    </w:p>
    <w:p w14:paraId="38C285F4" w14:textId="77777777" w:rsidR="008F519B" w:rsidRPr="00700E1C" w:rsidRDefault="008F519B" w:rsidP="008F519B">
      <w:pPr>
        <w:pStyle w:val="atekst"/>
        <w:ind w:left="567" w:hanging="170"/>
      </w:pPr>
      <w:r w:rsidRPr="00700E1C">
        <w:t>- linie magistrali komunikacyjnej systemu należy wykonać kablem YTDY 8x0.5,</w:t>
      </w:r>
    </w:p>
    <w:p w14:paraId="1999A5E7" w14:textId="77777777" w:rsidR="008F519B" w:rsidRPr="00700E1C" w:rsidRDefault="008F519B" w:rsidP="008F519B">
      <w:pPr>
        <w:pStyle w:val="atekst"/>
        <w:ind w:left="567" w:hanging="170"/>
      </w:pPr>
      <w:r w:rsidRPr="00700E1C">
        <w:t>- linie sygnałowe czujek: magnetycznych (kontaktronów) i ruchu (dualnych) należy wykonać kablem YTDY 8x0.5,</w:t>
      </w:r>
    </w:p>
    <w:p w14:paraId="367E549A" w14:textId="77777777" w:rsidR="008F519B" w:rsidRPr="00700E1C" w:rsidRDefault="008F519B" w:rsidP="008F519B">
      <w:pPr>
        <w:pStyle w:val="atekst"/>
        <w:ind w:left="567" w:hanging="170"/>
      </w:pPr>
      <w:r w:rsidRPr="00700E1C">
        <w:t>- linie sygnałowe do integracji z systemem CCTV wykonać kablem YTDY 12x0.5,</w:t>
      </w:r>
    </w:p>
    <w:p w14:paraId="27806EF0" w14:textId="77777777" w:rsidR="008F519B" w:rsidRDefault="008F519B" w:rsidP="008F519B">
      <w:pPr>
        <w:pStyle w:val="atekst"/>
      </w:pPr>
    </w:p>
    <w:p w14:paraId="052CC29C" w14:textId="77777777" w:rsidR="008F519B" w:rsidRPr="00700E1C" w:rsidRDefault="008F519B" w:rsidP="008F519B">
      <w:pPr>
        <w:pStyle w:val="atekst"/>
      </w:pPr>
      <w:r w:rsidRPr="00700E1C">
        <w:t>Okablowanie należy prowadzić:</w:t>
      </w:r>
    </w:p>
    <w:p w14:paraId="213290D9" w14:textId="77777777" w:rsidR="008F519B" w:rsidRPr="00774E29" w:rsidRDefault="008F519B" w:rsidP="008F519B">
      <w:pPr>
        <w:pStyle w:val="atekst"/>
        <w:ind w:left="567" w:hanging="170"/>
        <w:rPr>
          <w:highlight w:val="yellow"/>
        </w:rPr>
      </w:pPr>
      <w:r w:rsidRPr="00700E1C">
        <w:t xml:space="preserve">- w korytach kablowych ze stali ocynkowanej lub w rurkach ochronnych (koryta kablowe wspólne dla okablowania systemów </w:t>
      </w:r>
      <w:proofErr w:type="spellStart"/>
      <w:r w:rsidRPr="00700E1C">
        <w:t>SSWiN</w:t>
      </w:r>
      <w:proofErr w:type="spellEnd"/>
      <w:r w:rsidRPr="00700E1C">
        <w:t xml:space="preserve"> oraz telefonicznego i IT),</w:t>
      </w:r>
    </w:p>
    <w:p w14:paraId="2BEB94D3" w14:textId="77777777" w:rsidR="008F519B" w:rsidRPr="00700E1C" w:rsidRDefault="008F519B" w:rsidP="008F519B">
      <w:pPr>
        <w:pStyle w:val="atekst"/>
        <w:ind w:left="567" w:hanging="170"/>
      </w:pPr>
      <w:r w:rsidRPr="00700E1C">
        <w:t>- kable ukryte w ścianach lub stropach należy prowadzić w rurach osłonowych,</w:t>
      </w:r>
    </w:p>
    <w:p w14:paraId="07B91AC7" w14:textId="77777777" w:rsidR="008F519B" w:rsidRPr="00700E1C" w:rsidRDefault="008F519B" w:rsidP="008F519B">
      <w:pPr>
        <w:pStyle w:val="atekst"/>
        <w:ind w:left="567" w:hanging="170"/>
      </w:pPr>
      <w:r w:rsidRPr="00700E1C">
        <w:t>- przewody przechodzące przez ściany lub stropy należy prowadzić w osłonach rurowych (przepustach),</w:t>
      </w:r>
    </w:p>
    <w:p w14:paraId="6344F9A4" w14:textId="77777777" w:rsidR="008F519B" w:rsidRPr="00700E1C" w:rsidRDefault="008F519B" w:rsidP="008F519B">
      <w:pPr>
        <w:pStyle w:val="atekst"/>
        <w:ind w:left="567" w:hanging="170"/>
      </w:pPr>
      <w:r w:rsidRPr="00700E1C">
        <w:t>- przepusty o średnicy do 160mm Wykonawca ma wykonać we własnym zakresie po uprzednim uzgodnieniu z inspektorem nadzoru lokalizacji przepustu,</w:t>
      </w:r>
    </w:p>
    <w:p w14:paraId="6829EF01" w14:textId="77777777" w:rsidR="008F519B" w:rsidRPr="00700E1C" w:rsidRDefault="008F519B" w:rsidP="008F519B">
      <w:pPr>
        <w:pStyle w:val="atekst"/>
        <w:ind w:left="567" w:hanging="170"/>
      </w:pPr>
      <w:r w:rsidRPr="00700E1C">
        <w:t>- należy unikać prowadzenia kabli linii sygnałowych i magistralnych w pobliżu innych instalacji elektrycznych oraz zachować odległości koordynacyjne przy zbliżeniach</w:t>
      </w:r>
      <w:r>
        <w:t>.</w:t>
      </w:r>
    </w:p>
    <w:p w14:paraId="2BC2DED1" w14:textId="77777777" w:rsidR="008F519B" w:rsidRPr="00EE3BF4" w:rsidRDefault="008F519B" w:rsidP="008F519B">
      <w:pPr>
        <w:pStyle w:val="anag3"/>
      </w:pPr>
      <w:bookmarkStart w:id="141" w:name="_Toc25994525"/>
      <w:bookmarkStart w:id="142" w:name="_Toc225058293"/>
      <w:bookmarkStart w:id="143" w:name="_Toc456773058"/>
      <w:bookmarkStart w:id="144" w:name="_Toc512241091"/>
      <w:bookmarkStart w:id="145" w:name="_Toc536098939"/>
      <w:r w:rsidRPr="00EE3BF4">
        <w:t>Uszczelnienia przejść kablowych.</w:t>
      </w:r>
      <w:bookmarkEnd w:id="141"/>
      <w:bookmarkEnd w:id="142"/>
      <w:bookmarkEnd w:id="143"/>
      <w:bookmarkEnd w:id="144"/>
      <w:bookmarkEnd w:id="145"/>
    </w:p>
    <w:p w14:paraId="6DEACF84" w14:textId="77777777" w:rsidR="008F519B" w:rsidRPr="00EE3BF4" w:rsidRDefault="008F519B" w:rsidP="008F519B">
      <w:pPr>
        <w:pStyle w:val="atekst"/>
      </w:pPr>
      <w:r w:rsidRPr="00EE3BF4">
        <w:t>Uszczelnienia będą stosowane w następujących przypadkach:</w:t>
      </w:r>
    </w:p>
    <w:p w14:paraId="6427E1C1" w14:textId="77777777" w:rsidR="008F519B" w:rsidRPr="00EE3BF4" w:rsidRDefault="008F519B" w:rsidP="008F519B">
      <w:pPr>
        <w:pStyle w:val="atekst"/>
      </w:pPr>
      <w:r w:rsidRPr="00EE3BF4">
        <w:t>- przy przejściach przez ściany i stropy, które tworzą oddzielenie pożarowe,</w:t>
      </w:r>
    </w:p>
    <w:p w14:paraId="690C8B0B" w14:textId="77777777" w:rsidR="008F519B" w:rsidRPr="00EE3BF4" w:rsidRDefault="008F519B" w:rsidP="008F519B">
      <w:pPr>
        <w:pStyle w:val="atekst"/>
      </w:pPr>
      <w:r w:rsidRPr="00EE3BF4">
        <w:t>- przy przejściach przez ściany do głośnych pomieszczeń technicznych.</w:t>
      </w:r>
    </w:p>
    <w:p w14:paraId="213F0E59" w14:textId="77777777" w:rsidR="008F519B" w:rsidRPr="00EE3BF4" w:rsidRDefault="008F519B" w:rsidP="008F519B">
      <w:pPr>
        <w:pStyle w:val="atekst"/>
      </w:pPr>
      <w:r w:rsidRPr="00EE3BF4">
        <w:t>W przypadku przejść kablowych przez ściany i stropy, które tworzą oddzielenia pożarowe należy je uszczelnić w sposób zapewniający taką samą odporność ogniową jak oddzielenie pożarowe.</w:t>
      </w:r>
    </w:p>
    <w:p w14:paraId="0B162EA6" w14:textId="77777777" w:rsidR="008F519B" w:rsidRPr="00700E1C" w:rsidRDefault="008F519B" w:rsidP="008F519B">
      <w:pPr>
        <w:pStyle w:val="anag3"/>
      </w:pPr>
      <w:bookmarkStart w:id="146" w:name="_Toc25994526"/>
      <w:bookmarkStart w:id="147" w:name="_Toc225058294"/>
      <w:bookmarkStart w:id="148" w:name="_Toc456773059"/>
      <w:bookmarkStart w:id="149" w:name="_Toc512241092"/>
      <w:bookmarkStart w:id="150" w:name="_Toc536098940"/>
      <w:r w:rsidRPr="00700E1C">
        <w:lastRenderedPageBreak/>
        <w:t>Zbliżenia i skrzyżowania kabli wewnątrz budynku.</w:t>
      </w:r>
      <w:bookmarkEnd w:id="146"/>
      <w:bookmarkEnd w:id="147"/>
      <w:bookmarkEnd w:id="148"/>
      <w:bookmarkEnd w:id="149"/>
      <w:bookmarkEnd w:id="150"/>
    </w:p>
    <w:p w14:paraId="6D084043" w14:textId="77777777" w:rsidR="008F519B" w:rsidRPr="00700E1C" w:rsidRDefault="008F519B" w:rsidP="008F519B">
      <w:pPr>
        <w:pStyle w:val="atekst"/>
      </w:pPr>
      <w:r w:rsidRPr="00700E1C">
        <w:t>W przypadku zbliżeń i skrzyżowań instalacji telekomunikacyjnych z pozostałymi systemami i instalacjami należy stosować obowiązujące normy i przepisy.</w:t>
      </w:r>
    </w:p>
    <w:p w14:paraId="70963FC0" w14:textId="77777777" w:rsidR="008F519B" w:rsidRPr="00F53E47" w:rsidRDefault="008F519B" w:rsidP="008F519B">
      <w:pPr>
        <w:pStyle w:val="anag2"/>
      </w:pPr>
      <w:bookmarkStart w:id="151" w:name="_Toc18398057"/>
      <w:bookmarkStart w:id="152" w:name="_Toc25994528"/>
      <w:bookmarkStart w:id="153" w:name="_Toc225058296"/>
      <w:bookmarkStart w:id="154" w:name="_Toc456773061"/>
      <w:bookmarkStart w:id="155" w:name="_Toc512241093"/>
      <w:bookmarkStart w:id="156" w:name="_Toc536098941"/>
      <w:r w:rsidRPr="00F53E47">
        <w:t>Test.</w:t>
      </w:r>
      <w:bookmarkEnd w:id="151"/>
      <w:bookmarkEnd w:id="152"/>
      <w:bookmarkEnd w:id="153"/>
      <w:bookmarkEnd w:id="154"/>
      <w:bookmarkEnd w:id="155"/>
      <w:bookmarkEnd w:id="156"/>
    </w:p>
    <w:p w14:paraId="4F189ADD" w14:textId="77777777" w:rsidR="008F519B" w:rsidRPr="00F53E47" w:rsidRDefault="008F519B" w:rsidP="008F519B">
      <w:pPr>
        <w:pStyle w:val="atekst"/>
      </w:pPr>
      <w:r w:rsidRPr="00F53E47">
        <w:t>Należy wykonać pomiary elektryczne okablowania (rezystancja żył, rezystancja izolacji przewodów), a wyniki pomiarów odnieść do danych zawartych w kartach katalogowych zastosowanych kabli.</w:t>
      </w:r>
    </w:p>
    <w:p w14:paraId="7DFA02B2" w14:textId="77777777" w:rsidR="008F519B" w:rsidRPr="00F53E47" w:rsidRDefault="008F519B" w:rsidP="008F519B">
      <w:pPr>
        <w:pStyle w:val="atekst"/>
      </w:pPr>
    </w:p>
    <w:p w14:paraId="7B4674E0" w14:textId="77777777" w:rsidR="008F519B" w:rsidRPr="00F53E47" w:rsidRDefault="008F519B" w:rsidP="008F519B">
      <w:pPr>
        <w:pStyle w:val="atekst"/>
      </w:pPr>
      <w:r w:rsidRPr="00F53E47">
        <w:t xml:space="preserve">Należy dokonać sprawdzenia poprawności działania systemu (sprawdzeniu podlega 100% elementów systemu) oraz współdziałania systemu </w:t>
      </w:r>
      <w:proofErr w:type="spellStart"/>
      <w:r w:rsidRPr="00F53E47">
        <w:t>SSWiN</w:t>
      </w:r>
      <w:proofErr w:type="spellEnd"/>
      <w:r w:rsidRPr="00F53E47">
        <w:t xml:space="preserve"> z innymi systemami.</w:t>
      </w:r>
    </w:p>
    <w:p w14:paraId="58FEAC49" w14:textId="77777777" w:rsidR="008F519B" w:rsidRPr="00F53E47" w:rsidRDefault="008F519B" w:rsidP="008F519B">
      <w:pPr>
        <w:pStyle w:val="atekst"/>
      </w:pPr>
    </w:p>
    <w:p w14:paraId="3D24508D" w14:textId="77777777" w:rsidR="008F519B" w:rsidRPr="000F08CF" w:rsidRDefault="008F519B" w:rsidP="008F519B">
      <w:pPr>
        <w:pStyle w:val="atekst"/>
      </w:pPr>
      <w:r w:rsidRPr="00F53E47">
        <w:t>Testy powinny być przeprowadzone i udokumentowane w postaci protokołu przez Wykonawcę.</w:t>
      </w:r>
    </w:p>
    <w:p w14:paraId="3532F782" w14:textId="77777777" w:rsidR="008F519B" w:rsidRPr="00F53E47" w:rsidRDefault="008F519B" w:rsidP="008F519B">
      <w:pPr>
        <w:pStyle w:val="anag2"/>
      </w:pPr>
      <w:bookmarkStart w:id="157" w:name="_Toc25994529"/>
      <w:bookmarkStart w:id="158" w:name="_Toc225058297"/>
      <w:bookmarkStart w:id="159" w:name="_Toc456773062"/>
      <w:bookmarkStart w:id="160" w:name="_Toc512241094"/>
      <w:bookmarkStart w:id="161" w:name="_Toc536098942"/>
      <w:r w:rsidRPr="00F53E47">
        <w:t>Zalecenia dla użytkownika systemu.</w:t>
      </w:r>
      <w:bookmarkEnd w:id="157"/>
      <w:bookmarkEnd w:id="158"/>
      <w:bookmarkEnd w:id="159"/>
      <w:bookmarkEnd w:id="160"/>
      <w:bookmarkEnd w:id="161"/>
    </w:p>
    <w:p w14:paraId="7F4DF83C" w14:textId="77777777" w:rsidR="008F519B" w:rsidRPr="00F53E47" w:rsidRDefault="008F519B" w:rsidP="008F519B">
      <w:pPr>
        <w:pStyle w:val="atekst"/>
      </w:pPr>
      <w:r w:rsidRPr="00F53E47">
        <w:t>W pomieszczeniu ochrony należy umieścić:</w:t>
      </w:r>
    </w:p>
    <w:p w14:paraId="6D3916F9" w14:textId="77777777" w:rsidR="008F519B" w:rsidRPr="00F53E47" w:rsidRDefault="008F519B" w:rsidP="008F519B">
      <w:pPr>
        <w:pStyle w:val="atekst"/>
        <w:ind w:left="567" w:hanging="170"/>
      </w:pPr>
      <w:r w:rsidRPr="00F53E47">
        <w:t>- opis funkcjonowania i obsługi urządzeń systemu sygnalizacji włamania i napadu,</w:t>
      </w:r>
    </w:p>
    <w:p w14:paraId="42332DFE" w14:textId="77777777" w:rsidR="008F519B" w:rsidRPr="00F53E47" w:rsidRDefault="008F519B" w:rsidP="008F519B">
      <w:pPr>
        <w:pStyle w:val="atekst"/>
        <w:ind w:left="567" w:hanging="170"/>
      </w:pPr>
      <w:r w:rsidRPr="00F53E47">
        <w:t>- wskazówki jak należy postępować podczas alarmów sygnalizowanych przez system,</w:t>
      </w:r>
    </w:p>
    <w:p w14:paraId="40783387" w14:textId="77777777" w:rsidR="008F519B" w:rsidRPr="00F53E47" w:rsidRDefault="008F519B" w:rsidP="008F519B">
      <w:pPr>
        <w:pStyle w:val="atekst"/>
        <w:ind w:left="567" w:hanging="170"/>
      </w:pPr>
      <w:r w:rsidRPr="00F53E47">
        <w:t>- książkę pracy, do której należy wpisywać: przeprowadzone kontrole instalacji, dokonywane naprawy, zmiany i uzupełnienia instalacji, wszystkie alarmy z podaniem daty, godziny, stanu licznika alarmów i przyczyn ich powstawania.</w:t>
      </w:r>
    </w:p>
    <w:p w14:paraId="5E5D9C1B" w14:textId="77777777" w:rsidR="008F519B" w:rsidRPr="00F53E47" w:rsidRDefault="008F519B" w:rsidP="008F519B">
      <w:pPr>
        <w:pStyle w:val="anag2"/>
      </w:pPr>
      <w:bookmarkStart w:id="162" w:name="_Toc25994530"/>
      <w:bookmarkStart w:id="163" w:name="_Toc225058298"/>
      <w:bookmarkStart w:id="164" w:name="_Toc456773063"/>
      <w:bookmarkStart w:id="165" w:name="_Toc512241095"/>
      <w:bookmarkStart w:id="166" w:name="_Toc536098943"/>
      <w:r w:rsidRPr="00F53E47">
        <w:t>Odbiór.</w:t>
      </w:r>
      <w:bookmarkEnd w:id="162"/>
      <w:bookmarkEnd w:id="163"/>
      <w:bookmarkEnd w:id="164"/>
      <w:bookmarkEnd w:id="165"/>
      <w:bookmarkEnd w:id="166"/>
    </w:p>
    <w:p w14:paraId="483A9E63" w14:textId="77777777" w:rsidR="008F519B" w:rsidRPr="00F53E47" w:rsidRDefault="008F519B" w:rsidP="008F519B">
      <w:pPr>
        <w:pStyle w:val="atekst"/>
      </w:pPr>
      <w:r w:rsidRPr="00F53E47">
        <w:t>Odbiór instalacji należy przeprowadzić zgodnie z obowiązującymi przepisami.</w:t>
      </w:r>
    </w:p>
    <w:p w14:paraId="0BDB08FF" w14:textId="77777777" w:rsidR="008F519B" w:rsidRPr="00F53E47" w:rsidRDefault="008F519B" w:rsidP="008F519B">
      <w:pPr>
        <w:pStyle w:val="atekst"/>
        <w:rPr>
          <w:u w:val="single"/>
        </w:rPr>
      </w:pPr>
    </w:p>
    <w:p w14:paraId="6CF4C79F" w14:textId="77777777" w:rsidR="008F519B" w:rsidRPr="00F53E47" w:rsidRDefault="008F519B" w:rsidP="008F519B">
      <w:pPr>
        <w:pStyle w:val="atekst"/>
        <w:rPr>
          <w:u w:val="single"/>
        </w:rPr>
      </w:pPr>
      <w:r w:rsidRPr="00F53E47">
        <w:rPr>
          <w:u w:val="single"/>
        </w:rPr>
        <w:t>Wykaz czynności, które należy wykonać w trakcie odbioru :</w:t>
      </w:r>
    </w:p>
    <w:p w14:paraId="059B0651" w14:textId="77777777" w:rsidR="008F519B" w:rsidRPr="00F53E47" w:rsidRDefault="008F519B" w:rsidP="008F519B">
      <w:pPr>
        <w:pStyle w:val="atekst"/>
      </w:pPr>
      <w:r w:rsidRPr="00F53E47">
        <w:t>- sprawdzenie wykonania instalacji w zakresie zgodności  z projektem technicznym,</w:t>
      </w:r>
    </w:p>
    <w:p w14:paraId="274E061A" w14:textId="77777777" w:rsidR="008F519B" w:rsidRPr="00F53E47" w:rsidRDefault="008F519B" w:rsidP="008F519B">
      <w:pPr>
        <w:pStyle w:val="atekst"/>
      </w:pPr>
      <w:r w:rsidRPr="00F53E47">
        <w:t>- sprawdzenie sprawności wszystkich zainstalowanych urządzeń,</w:t>
      </w:r>
    </w:p>
    <w:p w14:paraId="774CE184" w14:textId="77777777" w:rsidR="008F519B" w:rsidRPr="00F53E47" w:rsidRDefault="008F519B" w:rsidP="008F519B">
      <w:pPr>
        <w:pStyle w:val="atekst"/>
      </w:pPr>
      <w:r w:rsidRPr="00F53E47">
        <w:t>- sprawdzenie funkcjonalne całego systemu.</w:t>
      </w:r>
    </w:p>
    <w:p w14:paraId="5B748F7F" w14:textId="77777777" w:rsidR="008F519B" w:rsidRPr="00F53E47" w:rsidRDefault="008F519B" w:rsidP="008F519B">
      <w:pPr>
        <w:pStyle w:val="atekst"/>
        <w:rPr>
          <w:u w:val="single"/>
        </w:rPr>
      </w:pPr>
    </w:p>
    <w:p w14:paraId="21B1CF6F" w14:textId="77777777" w:rsidR="008F519B" w:rsidRPr="00F53E47" w:rsidRDefault="008F519B" w:rsidP="008F519B">
      <w:pPr>
        <w:pStyle w:val="atekst"/>
        <w:rPr>
          <w:u w:val="single"/>
        </w:rPr>
      </w:pPr>
      <w:r w:rsidRPr="00F53E47">
        <w:rPr>
          <w:u w:val="single"/>
        </w:rPr>
        <w:t>Wykaz dokumentów, które jest obowiązany dostarczyć Inwestorowi Wykonawca instalacji:</w:t>
      </w:r>
    </w:p>
    <w:p w14:paraId="3D6F9610" w14:textId="77777777" w:rsidR="008F519B" w:rsidRPr="00F53E47" w:rsidRDefault="008F519B" w:rsidP="008F519B">
      <w:pPr>
        <w:pStyle w:val="atekst"/>
        <w:ind w:left="567" w:hanging="170"/>
      </w:pPr>
      <w:r w:rsidRPr="00F53E47">
        <w:t>- uaktualniony projekt wykonawczy (dokumentacja powykonawcza), w którym naniesiono wprowadzone wszelkie zmiany , uzgodnione z projektantem,</w:t>
      </w:r>
    </w:p>
    <w:p w14:paraId="7CDCBB40" w14:textId="77777777" w:rsidR="008F519B" w:rsidRPr="00F53E47" w:rsidRDefault="008F519B" w:rsidP="008F519B">
      <w:pPr>
        <w:pStyle w:val="atekst"/>
        <w:ind w:left="567" w:hanging="170"/>
      </w:pPr>
      <w:r w:rsidRPr="00F53E47">
        <w:t>- protokoły pomiarów rezystancji izolacji żył kabli i przewodów,</w:t>
      </w:r>
    </w:p>
    <w:p w14:paraId="3B08857B" w14:textId="77777777" w:rsidR="008F519B" w:rsidRPr="00F53E47" w:rsidRDefault="008F519B" w:rsidP="008F519B">
      <w:pPr>
        <w:pStyle w:val="atekst"/>
        <w:ind w:left="567" w:hanging="170"/>
      </w:pPr>
      <w:r w:rsidRPr="00F53E47">
        <w:t>- świadectwa jakości oraz atesty zastosowanych materiałów (</w:t>
      </w:r>
      <w:proofErr w:type="spellStart"/>
      <w:r w:rsidRPr="00F53E47">
        <w:t>protokóły</w:t>
      </w:r>
      <w:proofErr w:type="spellEnd"/>
      <w:r w:rsidRPr="00F53E47">
        <w:t xml:space="preserve"> </w:t>
      </w:r>
      <w:proofErr w:type="spellStart"/>
      <w:r w:rsidRPr="00F53E47">
        <w:t>dopuszczeń</w:t>
      </w:r>
      <w:proofErr w:type="spellEnd"/>
      <w:r w:rsidRPr="00F53E47">
        <w:t xml:space="preserve"> stosowania w RP, aprobaty techniczne, certyfikaty bezpieczeństwa, certyfikaty zgodności lub deklaracje zgodności z PN lub aprobatą techniczną),</w:t>
      </w:r>
    </w:p>
    <w:p w14:paraId="50F583A5" w14:textId="327FD4D5" w:rsidR="008F519B" w:rsidRDefault="008F519B" w:rsidP="008F519B">
      <w:pPr>
        <w:pStyle w:val="atekst"/>
        <w:ind w:left="567" w:hanging="170"/>
      </w:pPr>
      <w:r w:rsidRPr="00F53E47">
        <w:t>- instrukcje techniczno-eksploatacyjne i gwarancje w j. polskim dostarczone przez producenta lub wykonawcę na każdą instalację lub urządzenie</w:t>
      </w:r>
      <w:bookmarkEnd w:id="78"/>
      <w:bookmarkEnd w:id="79"/>
      <w:bookmarkEnd w:id="80"/>
      <w:bookmarkEnd w:id="81"/>
      <w:bookmarkEnd w:id="82"/>
      <w:bookmarkEnd w:id="83"/>
      <w:r w:rsidRPr="00F53E47">
        <w:t>.</w:t>
      </w:r>
      <w:bookmarkEnd w:id="71"/>
      <w:bookmarkEnd w:id="72"/>
      <w:bookmarkEnd w:id="84"/>
    </w:p>
    <w:p w14:paraId="6D14CAB7" w14:textId="51B1B86E" w:rsidR="000C22FC" w:rsidRDefault="000C22FC" w:rsidP="008F519B">
      <w:pPr>
        <w:pStyle w:val="atekst"/>
        <w:ind w:left="567" w:hanging="170"/>
      </w:pPr>
    </w:p>
    <w:p w14:paraId="29FD27CF" w14:textId="0AF5B9E1" w:rsidR="000C22FC" w:rsidRDefault="000C22FC" w:rsidP="008F519B">
      <w:pPr>
        <w:pStyle w:val="atekst"/>
        <w:ind w:left="567" w:hanging="170"/>
      </w:pPr>
    </w:p>
    <w:p w14:paraId="0FE8B19A" w14:textId="6CF211A5" w:rsidR="00EA1581" w:rsidRDefault="00EA1581" w:rsidP="008F519B">
      <w:pPr>
        <w:pStyle w:val="atekst"/>
        <w:ind w:left="567" w:hanging="170"/>
      </w:pPr>
    </w:p>
    <w:p w14:paraId="1D9BE9B2" w14:textId="77777777" w:rsidR="00EA1581" w:rsidRPr="00F53E47" w:rsidRDefault="00EA1581" w:rsidP="008F519B">
      <w:pPr>
        <w:pStyle w:val="atekst"/>
        <w:ind w:left="567" w:hanging="170"/>
      </w:pPr>
    </w:p>
    <w:p w14:paraId="6FECED7D" w14:textId="77777777" w:rsidR="000C22FC" w:rsidRPr="00EA5288" w:rsidRDefault="000C22FC" w:rsidP="000C22FC">
      <w:pPr>
        <w:pStyle w:val="anag1"/>
      </w:pPr>
      <w:bookmarkStart w:id="167" w:name="_Toc511219260"/>
      <w:bookmarkStart w:id="168" w:name="_Toc536098944"/>
      <w:r w:rsidRPr="00EA5288">
        <w:lastRenderedPageBreak/>
        <w:t>OPIS SYSTEMU SYGNALIZACJI POŻAROWEJ (SSP)</w:t>
      </w:r>
      <w:bookmarkEnd w:id="167"/>
      <w:bookmarkEnd w:id="168"/>
    </w:p>
    <w:p w14:paraId="48053875" w14:textId="77777777" w:rsidR="000C22FC" w:rsidRPr="00EA5288" w:rsidRDefault="000C22FC" w:rsidP="000C22FC">
      <w:pPr>
        <w:pStyle w:val="anag2"/>
        <w:ind w:left="993" w:hanging="993"/>
      </w:pPr>
      <w:bookmarkStart w:id="169" w:name="_Toc429748111"/>
      <w:bookmarkStart w:id="170" w:name="_Toc497210517"/>
      <w:bookmarkStart w:id="171" w:name="_Toc511219261"/>
      <w:bookmarkStart w:id="172" w:name="_Toc536098945"/>
      <w:r w:rsidRPr="00EA5288">
        <w:t>Uwagi ogólne</w:t>
      </w:r>
      <w:bookmarkEnd w:id="169"/>
      <w:bookmarkEnd w:id="170"/>
      <w:bookmarkEnd w:id="171"/>
      <w:bookmarkEnd w:id="172"/>
    </w:p>
    <w:p w14:paraId="0B53C07E" w14:textId="77777777" w:rsidR="000C22FC" w:rsidRPr="00EA5288" w:rsidRDefault="000C22FC" w:rsidP="000C22FC">
      <w:pPr>
        <w:pStyle w:val="atekst"/>
      </w:pPr>
      <w:r w:rsidRPr="00EA5288">
        <w:t>Projektowany obiekt budynek jest objęty ochroną pełną.</w:t>
      </w:r>
    </w:p>
    <w:p w14:paraId="3D5E4FF2" w14:textId="2E2F145A" w:rsidR="000C22FC" w:rsidRPr="00EA5288" w:rsidRDefault="000C22FC" w:rsidP="000C22FC">
      <w:pPr>
        <w:pStyle w:val="atekst"/>
      </w:pPr>
      <w:r w:rsidRPr="00EA5288">
        <w:t xml:space="preserve">Podstawowe elementy systemu zastosowane w budynku </w:t>
      </w:r>
      <w:proofErr w:type="spellStart"/>
      <w:r w:rsidR="00EA1581">
        <w:t>OSP</w:t>
      </w:r>
      <w:r w:rsidRPr="00EA5288">
        <w:t>to</w:t>
      </w:r>
      <w:proofErr w:type="spellEnd"/>
      <w:r w:rsidRPr="00EA5288">
        <w:t>:</w:t>
      </w:r>
    </w:p>
    <w:p w14:paraId="662DD4CC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ręczne ostrzegacze pożarowe (ROP-y),</w:t>
      </w:r>
    </w:p>
    <w:p w14:paraId="2AC54782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 xml:space="preserve">czujki </w:t>
      </w:r>
      <w:proofErr w:type="spellStart"/>
      <w:r w:rsidRPr="00EA5288">
        <w:t>multisensorowe</w:t>
      </w:r>
      <w:proofErr w:type="spellEnd"/>
      <w:r w:rsidRPr="00EA5288">
        <w:t xml:space="preserve"> optyczno-optyczno-temperaturowe (O2T),</w:t>
      </w:r>
    </w:p>
    <w:p w14:paraId="6D550251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czujki zasysające,</w:t>
      </w:r>
    </w:p>
    <w:p w14:paraId="44D410B4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moduły monitorująco-sterujące,</w:t>
      </w:r>
    </w:p>
    <w:p w14:paraId="6C359FD8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sygnalizatory akustyczne,</w:t>
      </w:r>
    </w:p>
    <w:p w14:paraId="604218FA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zasilacze zewnętrzne buforowe,</w:t>
      </w:r>
    </w:p>
    <w:p w14:paraId="223C5655" w14:textId="236C4800" w:rsidR="000C22FC" w:rsidRPr="00EA5288" w:rsidRDefault="000C22FC" w:rsidP="000C22FC">
      <w:pPr>
        <w:pStyle w:val="atekst"/>
      </w:pPr>
      <w:r w:rsidRPr="00EA5288">
        <w:t xml:space="preserve">Elementy adresowalne systemu pracują w pętlach dozorowych podłączonych do projektowanej centrali sygnalizacji pożarowej </w:t>
      </w:r>
      <w:r w:rsidR="00EA1581">
        <w:t>S</w:t>
      </w:r>
      <w:r w:rsidRPr="00EA5288">
        <w:t>SP zainstalowanej w </w:t>
      </w:r>
      <w:r w:rsidR="00EA1581">
        <w:t>pomieszczeniu konserwatora 0.17.</w:t>
      </w:r>
    </w:p>
    <w:p w14:paraId="16DE1A2A" w14:textId="77777777" w:rsidR="000C22FC" w:rsidRPr="00EA5288" w:rsidRDefault="000C22FC" w:rsidP="000C22FC">
      <w:pPr>
        <w:pStyle w:val="atekst"/>
      </w:pPr>
      <w:r w:rsidRPr="00EA5288">
        <w:t>System oraz stosowane urządzenia posiadają aktualne dopuszczenia do stosowania na terenie Polski w instalacjach sygnalizacji pożarowej.</w:t>
      </w:r>
    </w:p>
    <w:p w14:paraId="619E6D23" w14:textId="77777777" w:rsidR="000C22FC" w:rsidRPr="00EA5288" w:rsidRDefault="000C22FC" w:rsidP="000C22FC">
      <w:pPr>
        <w:pStyle w:val="anag2"/>
        <w:ind w:left="993" w:hanging="993"/>
      </w:pPr>
      <w:bookmarkStart w:id="173" w:name="_Toc429748113"/>
      <w:bookmarkStart w:id="174" w:name="_Toc497210519"/>
      <w:bookmarkStart w:id="175" w:name="_Toc511219262"/>
      <w:bookmarkStart w:id="176" w:name="_Toc536098946"/>
      <w:r w:rsidRPr="00EA5288">
        <w:t>Ręczne Ostrzegacze Pożarowe (ROP-y)</w:t>
      </w:r>
      <w:bookmarkEnd w:id="173"/>
      <w:r w:rsidRPr="00EA5288">
        <w:t xml:space="preserve"> IQ8MCP</w:t>
      </w:r>
      <w:bookmarkEnd w:id="174"/>
      <w:bookmarkEnd w:id="175"/>
      <w:bookmarkEnd w:id="176"/>
    </w:p>
    <w:p w14:paraId="15CDB42E" w14:textId="77777777" w:rsidR="000C22FC" w:rsidRPr="00EA5288" w:rsidRDefault="000C22FC" w:rsidP="000C22FC">
      <w:pPr>
        <w:pStyle w:val="atekst"/>
      </w:pPr>
      <w:r w:rsidRPr="00EA5288">
        <w:t>Zastosowano ostrzegacze adresowalne, w dwóch wersjach wyposażenia:</w:t>
      </w:r>
    </w:p>
    <w:p w14:paraId="0F8601BC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  <w:jc w:val="left"/>
      </w:pPr>
      <w:r w:rsidRPr="00EA5288">
        <w:t>standardowe z izolatorami zwarć,</w:t>
      </w:r>
    </w:p>
    <w:p w14:paraId="22FD458B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  <w:jc w:val="left"/>
      </w:pPr>
      <w:r w:rsidRPr="00EA5288">
        <w:t>z wyjściem przekaźnikowym, bez izolatora zwarć – do sterowania zwalnianiem drzwi objętych kontrolą dostępu.</w:t>
      </w:r>
    </w:p>
    <w:p w14:paraId="69619A78" w14:textId="77777777" w:rsidR="000C22FC" w:rsidRPr="00EA5288" w:rsidRDefault="000C22FC" w:rsidP="000C22FC">
      <w:pPr>
        <w:pStyle w:val="atekst"/>
      </w:pPr>
      <w:r w:rsidRPr="00EA5288">
        <w:t>Ostrzegacze instalowane na zewnątrz oraz w pomieszczeniu kablowni na poziomie -2,80 (pom. nr -1.04) wyposażone są w dodatkowe opcje zwiększające stopień ochrony IP.</w:t>
      </w:r>
    </w:p>
    <w:p w14:paraId="606FD78A" w14:textId="77777777" w:rsidR="000C22FC" w:rsidRPr="00EA5288" w:rsidRDefault="000C22FC" w:rsidP="000C22FC">
      <w:pPr>
        <w:pStyle w:val="atekst"/>
      </w:pPr>
      <w:r w:rsidRPr="00EA5288">
        <w:t>Ręczne ostrzegacze pożarowe w budynku są rozmieszczone tak, aby odległość do najbliższego ostrzegacza nie przekraczała 30 m. Przyciski są instalowane na wysokości 1,2 – 1,6 m od podłoża w stanie wykończonym (licząc do środka ostrzegacza).</w:t>
      </w:r>
    </w:p>
    <w:p w14:paraId="3DACC331" w14:textId="77777777" w:rsidR="000C22FC" w:rsidRPr="00EA5288" w:rsidRDefault="000C22FC" w:rsidP="000C22FC">
      <w:pPr>
        <w:pStyle w:val="anag2"/>
        <w:ind w:left="993" w:hanging="993"/>
      </w:pPr>
      <w:bookmarkStart w:id="177" w:name="_Toc429748114"/>
      <w:bookmarkStart w:id="178" w:name="_Toc497210520"/>
      <w:bookmarkStart w:id="179" w:name="_Toc511219263"/>
      <w:bookmarkStart w:id="180" w:name="_Toc536098947"/>
      <w:r w:rsidRPr="00EA5288">
        <w:t>Czujki optyczno-temperaturowe</w:t>
      </w:r>
      <w:bookmarkEnd w:id="177"/>
      <w:r w:rsidRPr="00EA5288">
        <w:t xml:space="preserve"> </w:t>
      </w:r>
      <w:r>
        <w:t xml:space="preserve">(O2T) </w:t>
      </w:r>
      <w:r w:rsidRPr="00EA5288">
        <w:t>IQ8Quad</w:t>
      </w:r>
      <w:bookmarkEnd w:id="178"/>
      <w:bookmarkEnd w:id="179"/>
      <w:bookmarkEnd w:id="180"/>
    </w:p>
    <w:p w14:paraId="27C90485" w14:textId="77777777" w:rsidR="000C22FC" w:rsidRPr="00EA5288" w:rsidRDefault="000C22FC" w:rsidP="000C22FC">
      <w:pPr>
        <w:pStyle w:val="atekst"/>
      </w:pPr>
      <w:r w:rsidRPr="00EA5288">
        <w:t>Czujki tego typu posiadają podwójny element detekcyjny, dzięki czemu działają w szerszym pasmie i potrafią wykrywać drobniejsze cząsteczki dymu w porównaniu do czujek z pojedynczym sensorem.</w:t>
      </w:r>
    </w:p>
    <w:p w14:paraId="65BF345C" w14:textId="77777777" w:rsidR="000C22FC" w:rsidRPr="00EA5288" w:rsidRDefault="000C22FC" w:rsidP="000C22FC">
      <w:pPr>
        <w:pStyle w:val="atekst"/>
      </w:pPr>
      <w:r w:rsidRPr="00EA5288">
        <w:t>Są to czujki adresowalne, instalowane w gniazdach. Wyposażone są w izolatory zwarć.</w:t>
      </w:r>
    </w:p>
    <w:p w14:paraId="7348A9A6" w14:textId="77777777" w:rsidR="000C22FC" w:rsidRPr="00EA5288" w:rsidRDefault="000C22FC" w:rsidP="000C22FC">
      <w:pPr>
        <w:pStyle w:val="atekst"/>
      </w:pPr>
      <w:r w:rsidRPr="00EA5288">
        <w:t>Zastosowano czujki i gniazda serii .IN dedykowane do zastosowań przemysłowych, posiadające obudowę ze wzmocnionego tworzywa.</w:t>
      </w:r>
    </w:p>
    <w:p w14:paraId="45A14BA7" w14:textId="77777777" w:rsidR="000C22FC" w:rsidRPr="00EA5288" w:rsidRDefault="000C22FC" w:rsidP="000C22FC">
      <w:pPr>
        <w:pStyle w:val="atekst"/>
      </w:pPr>
      <w:r w:rsidRPr="00EA5288">
        <w:t>Należy przestrzegać podstawowych zasad montażu, szczególnie zwracając uwagę na minimalne odległości od ścian, belek stropowych, kanałów oraz kratek wentylacyjnych; pod czujką należy zachować 50 cm wolnej przestrzeni we wszystkich kierunkach.</w:t>
      </w:r>
    </w:p>
    <w:p w14:paraId="57E0135E" w14:textId="77777777" w:rsidR="000C22FC" w:rsidRPr="00EA5288" w:rsidRDefault="000C22FC" w:rsidP="000C22FC">
      <w:pPr>
        <w:pStyle w:val="atekst"/>
      </w:pPr>
      <w:r w:rsidRPr="00EA5288">
        <w:t>Czujki znajdujące się w pomieszczeniu kablowni na poziomie -2,80 (pom. nr -1.04) należy instalować stosując dodatkowe podstawy ochronne i uszczelniające.</w:t>
      </w:r>
    </w:p>
    <w:p w14:paraId="4A53E4D9" w14:textId="77777777" w:rsidR="000C22FC" w:rsidRPr="00EA5288" w:rsidRDefault="000C22FC" w:rsidP="000C22FC">
      <w:pPr>
        <w:pStyle w:val="anag2"/>
        <w:ind w:left="993" w:hanging="993"/>
      </w:pPr>
      <w:bookmarkStart w:id="181" w:name="_Toc429748118"/>
      <w:bookmarkStart w:id="182" w:name="_Toc497210523"/>
      <w:bookmarkStart w:id="183" w:name="_Toc511219264"/>
      <w:bookmarkStart w:id="184" w:name="_Toc536098948"/>
      <w:r w:rsidRPr="00EA5288">
        <w:t>Czujki zasysające dymu</w:t>
      </w:r>
      <w:bookmarkEnd w:id="181"/>
      <w:r w:rsidRPr="00EA5288">
        <w:t xml:space="preserve"> FAAST</w:t>
      </w:r>
      <w:bookmarkEnd w:id="182"/>
      <w:bookmarkEnd w:id="183"/>
      <w:bookmarkEnd w:id="184"/>
    </w:p>
    <w:p w14:paraId="0F7F41A9" w14:textId="77777777" w:rsidR="000C22FC" w:rsidRPr="00EA5288" w:rsidRDefault="000C22FC" w:rsidP="000C22FC">
      <w:pPr>
        <w:pStyle w:val="atekst"/>
      </w:pPr>
      <w:r w:rsidRPr="00EA5288">
        <w:t xml:space="preserve">Czujki zasysające są aktywnym systemem detekcji, który w sposób ciągły pobiera do testowania powietrze ze strefy pożarowej w celu stwierdzenia obecności dymu. Do zasysania powietrza służy zintegrowana pompa ssąca. </w:t>
      </w:r>
      <w:r w:rsidRPr="00EA5288">
        <w:lastRenderedPageBreak/>
        <w:t>System składa się z detektora i podłączonego do niego systemu rurek ssących z odpowiednio nawierconymi otworami, przez które do detektora dostaje się próbkowane powietrze.</w:t>
      </w:r>
    </w:p>
    <w:p w14:paraId="4C207387" w14:textId="2166B4A5" w:rsidR="000C22FC" w:rsidRPr="00EA5288" w:rsidRDefault="000C22FC" w:rsidP="00C24815">
      <w:pPr>
        <w:pStyle w:val="atekst"/>
      </w:pPr>
      <w:r w:rsidRPr="00EA5288">
        <w:t>Systemy wczesnej detekcji zastosowano w</w:t>
      </w:r>
      <w:r w:rsidR="00C24815">
        <w:t xml:space="preserve"> szybie windowym, gdzie </w:t>
      </w:r>
      <w:r w:rsidRPr="00EA5288">
        <w:t xml:space="preserve">jest niemożliwe lub niewskazane z uwagi na bardzo utrudniony lub niemożliwy dostęp oraz w pomieszczeniach w których istotne jest wczesne wykrycie zagrożenia. </w:t>
      </w:r>
    </w:p>
    <w:p w14:paraId="13FCDA16" w14:textId="77777777" w:rsidR="000C22FC" w:rsidRPr="00EA5288" w:rsidRDefault="000C22FC" w:rsidP="000C22FC">
      <w:pPr>
        <w:pStyle w:val="atekst"/>
      </w:pPr>
      <w:r w:rsidRPr="00EA5288">
        <w:t>Zastosowane czujki typu FAAST pracują na pętlach dozorowych systemu sygnalizacji pożarowej, co pozwala na przesyłanie informacji o alarmach i usterkach bezpośrednio do systemu.</w:t>
      </w:r>
    </w:p>
    <w:p w14:paraId="664741E0" w14:textId="77777777" w:rsidR="000C22FC" w:rsidRDefault="000C22FC" w:rsidP="000C22FC">
      <w:pPr>
        <w:pStyle w:val="atekst"/>
      </w:pPr>
      <w:r w:rsidRPr="00EA5288">
        <w:t>Czujki zasilane są z zewnętrznych zasilaczy buforowych, zapewnić podtrzymanie pracy systemu w stanie dozorowania przez 72 godziny w przypadku awarii zasilania zewnętrznego oraz po upływie tego czasu przez min. 0,5 godziny w stanie alarmowania.</w:t>
      </w:r>
    </w:p>
    <w:p w14:paraId="242C5841" w14:textId="77777777" w:rsidR="000C22FC" w:rsidRPr="00EA5288" w:rsidRDefault="000C22FC" w:rsidP="000C22FC">
      <w:pPr>
        <w:pStyle w:val="atekst"/>
      </w:pPr>
      <w:r w:rsidRPr="00EA5288">
        <w:t>Moduł tego typu są m.in. przeznaczone do sterowania urządzeń wymagających zasilania w alarmie – sygnalizatorów.</w:t>
      </w:r>
    </w:p>
    <w:p w14:paraId="5442692A" w14:textId="77777777" w:rsidR="000C22FC" w:rsidRPr="00EA5288" w:rsidRDefault="000C22FC" w:rsidP="000C22FC">
      <w:pPr>
        <w:pStyle w:val="atekst"/>
      </w:pPr>
      <w:r w:rsidRPr="00EA5288">
        <w:t>Moduły pracują na pętlach dozorowych, posiadają wbudowane izolatory zwarć i są montowane w obudowach. Wymagają doprowadzenia zewnętrznego zasilania.</w:t>
      </w:r>
    </w:p>
    <w:p w14:paraId="310C6635" w14:textId="77777777" w:rsidR="000C22FC" w:rsidRPr="00EA5288" w:rsidRDefault="000C22FC" w:rsidP="000C22FC">
      <w:pPr>
        <w:pStyle w:val="anag2"/>
        <w:ind w:left="993" w:hanging="993"/>
      </w:pPr>
      <w:bookmarkStart w:id="185" w:name="_Toc429748123"/>
      <w:bookmarkStart w:id="186" w:name="_Toc497210528"/>
      <w:bookmarkStart w:id="187" w:name="_Toc511219270"/>
      <w:bookmarkStart w:id="188" w:name="_Toc536098949"/>
      <w:r w:rsidRPr="00EA5288">
        <w:t>Zewnętrzne zasilacze buforowe</w:t>
      </w:r>
      <w:bookmarkEnd w:id="185"/>
      <w:bookmarkEnd w:id="186"/>
      <w:bookmarkEnd w:id="187"/>
      <w:bookmarkEnd w:id="188"/>
    </w:p>
    <w:p w14:paraId="43B9BBB9" w14:textId="77777777" w:rsidR="000C22FC" w:rsidRPr="00EA5288" w:rsidRDefault="000C22FC" w:rsidP="000C22FC">
      <w:pPr>
        <w:pStyle w:val="atekst"/>
      </w:pPr>
      <w:r w:rsidRPr="00EA5288">
        <w:t>Zewnętrzne zasilacze buforowe służą do zasilania:</w:t>
      </w:r>
    </w:p>
    <w:p w14:paraId="47637216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klap pożarowych,</w:t>
      </w:r>
    </w:p>
    <w:p w14:paraId="4D1C9394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czujek zasysających,</w:t>
      </w:r>
    </w:p>
    <w:p w14:paraId="5C566995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sygnalizatorów alarmowych i sterujących je modułów.</w:t>
      </w:r>
    </w:p>
    <w:p w14:paraId="7A1D6AA4" w14:textId="77777777" w:rsidR="000C22FC" w:rsidRPr="00EA5288" w:rsidRDefault="000C22FC" w:rsidP="000C22FC">
      <w:pPr>
        <w:pStyle w:val="atekst"/>
      </w:pPr>
    </w:p>
    <w:p w14:paraId="55911CE6" w14:textId="77777777" w:rsidR="000C22FC" w:rsidRPr="00EA5288" w:rsidRDefault="000C22FC" w:rsidP="000C22FC">
      <w:pPr>
        <w:pStyle w:val="atekst"/>
      </w:pPr>
      <w:r w:rsidRPr="00EA5288">
        <w:t>Zasilacze zasilane są z sieci 230VAC/50Hz i są wyposażone w akumulatory pozwalające na prawidłową pracę w przypadku zaniku zasilania podstawowego.</w:t>
      </w:r>
    </w:p>
    <w:p w14:paraId="3B0E7F31" w14:textId="77777777" w:rsidR="000C22FC" w:rsidRPr="00EA5288" w:rsidRDefault="000C22FC" w:rsidP="000C22FC">
      <w:pPr>
        <w:pStyle w:val="atekst"/>
      </w:pPr>
      <w:r w:rsidRPr="00EA5288">
        <w:t>Zasilanie sieciowe – po stronie branży elektrycznej.</w:t>
      </w:r>
    </w:p>
    <w:p w14:paraId="36325A43" w14:textId="77777777" w:rsidR="000C22FC" w:rsidRPr="00EA5288" w:rsidRDefault="000C22FC" w:rsidP="000C22FC">
      <w:pPr>
        <w:pStyle w:val="atekst"/>
      </w:pPr>
    </w:p>
    <w:p w14:paraId="44BD7F8D" w14:textId="77777777" w:rsidR="000C22FC" w:rsidRPr="00EA5288" w:rsidRDefault="000C22FC" w:rsidP="000C22FC">
      <w:pPr>
        <w:pStyle w:val="atekst"/>
        <w:ind w:left="491"/>
      </w:pPr>
      <w:r w:rsidRPr="00EA5288">
        <w:t xml:space="preserve">Stan zasilaczy jest </w:t>
      </w:r>
      <w:proofErr w:type="spellStart"/>
      <w:r w:rsidRPr="00EA5288">
        <w:t>moniorowany</w:t>
      </w:r>
      <w:proofErr w:type="spellEnd"/>
      <w:r w:rsidRPr="00EA5288">
        <w:t xml:space="preserve"> przez SSP. System odbiera sygnały uszkodzenia:</w:t>
      </w:r>
    </w:p>
    <w:p w14:paraId="34D31B71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 xml:space="preserve">brak sieci </w:t>
      </w:r>
      <w:proofErr w:type="spellStart"/>
      <w:r w:rsidRPr="00EA5288">
        <w:t>zasilajacej</w:t>
      </w:r>
      <w:proofErr w:type="spellEnd"/>
      <w:r w:rsidRPr="00EA5288">
        <w:t xml:space="preserve"> 230 VAC,</w:t>
      </w:r>
    </w:p>
    <w:p w14:paraId="21D08203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uszkodzenie baterii.</w:t>
      </w:r>
    </w:p>
    <w:p w14:paraId="57187D43" w14:textId="77777777" w:rsidR="000C22FC" w:rsidRPr="00EA5288" w:rsidRDefault="000C22FC" w:rsidP="000C22FC">
      <w:pPr>
        <w:pStyle w:val="atekst"/>
      </w:pPr>
    </w:p>
    <w:p w14:paraId="618A5AD0" w14:textId="77777777" w:rsidR="000C22FC" w:rsidRPr="00EA5288" w:rsidRDefault="000C22FC" w:rsidP="000C22FC">
      <w:pPr>
        <w:pStyle w:val="atekst"/>
      </w:pPr>
      <w:r w:rsidRPr="00EA5288">
        <w:t>Obliczenie wymaganej pojemności akumulatorów.</w:t>
      </w:r>
    </w:p>
    <w:p w14:paraId="13CAD7D9" w14:textId="77777777" w:rsidR="000C22FC" w:rsidRPr="00EA5288" w:rsidRDefault="000C22FC" w:rsidP="000C22FC">
      <w:pPr>
        <w:pStyle w:val="atekst"/>
      </w:pPr>
      <w:r w:rsidRPr="00EA5288">
        <w:t>Minimalną pojemność baterii akumulatorów niezbędną do prawidłowej pracy w założonych czasach określa wzór:</w:t>
      </w:r>
    </w:p>
    <w:p w14:paraId="67C76417" w14:textId="77777777" w:rsidR="000C22FC" w:rsidRPr="00EA5288" w:rsidRDefault="000C22FC" w:rsidP="000C22FC">
      <w:pPr>
        <w:pStyle w:val="atekst"/>
        <w:ind w:left="1106" w:firstLine="310"/>
      </w:pPr>
      <w:r w:rsidRPr="00EA5288">
        <w:t>Q = 1,25 x (I</w:t>
      </w:r>
      <w:r w:rsidRPr="00EA5288">
        <w:rPr>
          <w:vertAlign w:val="subscript"/>
        </w:rPr>
        <w:t>d</w:t>
      </w:r>
      <w:r w:rsidRPr="00EA5288">
        <w:t xml:space="preserve"> x </w:t>
      </w:r>
      <w:proofErr w:type="spellStart"/>
      <w:r w:rsidRPr="00EA5288">
        <w:t>T</w:t>
      </w:r>
      <w:r w:rsidRPr="00EA5288">
        <w:rPr>
          <w:vertAlign w:val="subscript"/>
        </w:rPr>
        <w:t>d</w:t>
      </w:r>
      <w:proofErr w:type="spellEnd"/>
      <w:r w:rsidRPr="00EA5288">
        <w:t xml:space="preserve"> + </w:t>
      </w:r>
      <w:proofErr w:type="spellStart"/>
      <w:r w:rsidRPr="00EA5288">
        <w:t>I</w:t>
      </w:r>
      <w:r w:rsidRPr="00EA5288">
        <w:rPr>
          <w:vertAlign w:val="subscript"/>
        </w:rPr>
        <w:t>a</w:t>
      </w:r>
      <w:proofErr w:type="spellEnd"/>
      <w:r w:rsidRPr="00EA5288">
        <w:t xml:space="preserve"> x T</w:t>
      </w:r>
      <w:r w:rsidRPr="00EA5288">
        <w:rPr>
          <w:vertAlign w:val="subscript"/>
        </w:rPr>
        <w:t>a</w:t>
      </w:r>
      <w:r w:rsidRPr="00EA5288">
        <w:t>)</w:t>
      </w:r>
    </w:p>
    <w:p w14:paraId="6757B266" w14:textId="77777777" w:rsidR="000C22FC" w:rsidRPr="00EA5288" w:rsidRDefault="000C22FC" w:rsidP="000C22FC">
      <w:pPr>
        <w:pStyle w:val="atekst"/>
      </w:pPr>
      <w:r w:rsidRPr="00EA5288">
        <w:t>Gdzie</w:t>
      </w:r>
    </w:p>
    <w:p w14:paraId="2A63F069" w14:textId="77777777" w:rsidR="000C22FC" w:rsidRPr="00EA5288" w:rsidRDefault="000C22FC" w:rsidP="000C22FC">
      <w:pPr>
        <w:pStyle w:val="atekst"/>
      </w:pPr>
      <w:r w:rsidRPr="00EA5288">
        <w:tab/>
      </w:r>
      <w:r w:rsidRPr="00EA5288">
        <w:tab/>
        <w:t>I</w:t>
      </w:r>
      <w:r w:rsidRPr="00EA5288">
        <w:rPr>
          <w:vertAlign w:val="subscript"/>
        </w:rPr>
        <w:t>d</w:t>
      </w:r>
      <w:r w:rsidRPr="00EA5288">
        <w:t xml:space="preserve"> – prąd w czasie dozoru</w:t>
      </w:r>
    </w:p>
    <w:p w14:paraId="570AC190" w14:textId="77777777" w:rsidR="000C22FC" w:rsidRPr="00EA5288" w:rsidRDefault="000C22FC" w:rsidP="000C22FC">
      <w:pPr>
        <w:pStyle w:val="atekst"/>
      </w:pPr>
      <w:r w:rsidRPr="00EA5288">
        <w:tab/>
      </w:r>
      <w:r w:rsidRPr="00EA5288">
        <w:tab/>
      </w:r>
      <w:proofErr w:type="spellStart"/>
      <w:r w:rsidRPr="00EA5288">
        <w:t>T</w:t>
      </w:r>
      <w:r w:rsidRPr="00EA5288">
        <w:rPr>
          <w:vertAlign w:val="subscript"/>
        </w:rPr>
        <w:t>d</w:t>
      </w:r>
      <w:proofErr w:type="spellEnd"/>
      <w:r w:rsidRPr="00EA5288">
        <w:t xml:space="preserve"> – założony czas pracy w dozorze</w:t>
      </w:r>
    </w:p>
    <w:p w14:paraId="52B08DD9" w14:textId="77777777" w:rsidR="000C22FC" w:rsidRPr="00EA5288" w:rsidRDefault="000C22FC" w:rsidP="000C22FC">
      <w:pPr>
        <w:pStyle w:val="atekst"/>
      </w:pPr>
      <w:r w:rsidRPr="00EA5288">
        <w:tab/>
      </w:r>
      <w:r w:rsidRPr="00EA5288">
        <w:tab/>
      </w:r>
      <w:proofErr w:type="spellStart"/>
      <w:r w:rsidRPr="00EA5288">
        <w:t>I</w:t>
      </w:r>
      <w:r w:rsidRPr="00EA5288">
        <w:rPr>
          <w:vertAlign w:val="subscript"/>
        </w:rPr>
        <w:t>a</w:t>
      </w:r>
      <w:proofErr w:type="spellEnd"/>
      <w:r w:rsidRPr="00EA5288">
        <w:t xml:space="preserve"> – prąd w alarmie</w:t>
      </w:r>
    </w:p>
    <w:p w14:paraId="5A3EA42F" w14:textId="77777777" w:rsidR="000C22FC" w:rsidRPr="00EA5288" w:rsidRDefault="000C22FC" w:rsidP="000C22FC">
      <w:pPr>
        <w:pStyle w:val="atekst"/>
      </w:pPr>
      <w:r w:rsidRPr="00EA5288">
        <w:tab/>
      </w:r>
      <w:r w:rsidRPr="00EA5288">
        <w:tab/>
        <w:t>T</w:t>
      </w:r>
      <w:r w:rsidRPr="00EA5288">
        <w:rPr>
          <w:vertAlign w:val="subscript"/>
        </w:rPr>
        <w:t>a</w:t>
      </w:r>
      <w:r w:rsidRPr="00EA5288">
        <w:t xml:space="preserve"> – założony czas pracy w alarmie</w:t>
      </w:r>
    </w:p>
    <w:p w14:paraId="302D7D8F" w14:textId="77777777" w:rsidR="000C22FC" w:rsidRPr="00EA5288" w:rsidRDefault="000C22FC" w:rsidP="000C22FC">
      <w:pPr>
        <w:pStyle w:val="atekst"/>
      </w:pPr>
    </w:p>
    <w:p w14:paraId="5C36B2A9" w14:textId="77777777" w:rsidR="000C22FC" w:rsidRPr="00EA5288" w:rsidRDefault="000C22FC" w:rsidP="000C22FC">
      <w:pPr>
        <w:pStyle w:val="atekst"/>
      </w:pPr>
      <w:r w:rsidRPr="00EA5288">
        <w:t>Założono następujące czasy:</w:t>
      </w:r>
    </w:p>
    <w:p w14:paraId="3970E3D2" w14:textId="77777777" w:rsidR="000C22FC" w:rsidRPr="00EA5288" w:rsidRDefault="000C22FC" w:rsidP="000C22FC">
      <w:pPr>
        <w:pStyle w:val="atekst"/>
      </w:pPr>
      <w:r w:rsidRPr="00EA5288">
        <w:tab/>
      </w:r>
      <w:r w:rsidRPr="00EA5288">
        <w:tab/>
      </w:r>
      <w:proofErr w:type="spellStart"/>
      <w:r w:rsidRPr="00EA5288">
        <w:t>T</w:t>
      </w:r>
      <w:r w:rsidRPr="00EA5288">
        <w:rPr>
          <w:vertAlign w:val="subscript"/>
        </w:rPr>
        <w:t>d</w:t>
      </w:r>
      <w:proofErr w:type="spellEnd"/>
      <w:r w:rsidRPr="00EA5288">
        <w:t xml:space="preserve"> – założony czas pracy w dozorze</w:t>
      </w:r>
      <w:r w:rsidRPr="00EA5288">
        <w:tab/>
      </w:r>
      <w:r w:rsidRPr="00EA5288">
        <w:tab/>
        <w:t>72 godziny</w:t>
      </w:r>
    </w:p>
    <w:p w14:paraId="3AE0D4BE" w14:textId="77777777" w:rsidR="000C22FC" w:rsidRDefault="000C22FC" w:rsidP="000C22FC">
      <w:pPr>
        <w:pStyle w:val="atekst"/>
      </w:pPr>
      <w:r w:rsidRPr="00EA5288">
        <w:tab/>
      </w:r>
      <w:r w:rsidRPr="00EA5288">
        <w:tab/>
        <w:t>T</w:t>
      </w:r>
      <w:r w:rsidRPr="00EA5288">
        <w:rPr>
          <w:vertAlign w:val="subscript"/>
        </w:rPr>
        <w:t>a</w:t>
      </w:r>
      <w:r w:rsidRPr="00EA5288">
        <w:t xml:space="preserve"> – założony czas pracy w alarmie</w:t>
      </w:r>
      <w:r w:rsidRPr="00EA5288">
        <w:tab/>
      </w:r>
      <w:r w:rsidRPr="00EA5288">
        <w:tab/>
        <w:t>30 minut</w:t>
      </w:r>
    </w:p>
    <w:p w14:paraId="150F7979" w14:textId="77777777" w:rsidR="002A6D4C" w:rsidRDefault="002A6D4C" w:rsidP="000C22FC">
      <w:pPr>
        <w:pStyle w:val="atekst"/>
      </w:pPr>
    </w:p>
    <w:p w14:paraId="0DB3DAD8" w14:textId="666BA441" w:rsidR="002A6D4C" w:rsidRDefault="002A6D4C" w:rsidP="000C22FC">
      <w:pPr>
        <w:pStyle w:val="atekst"/>
      </w:pPr>
    </w:p>
    <w:p w14:paraId="4A893B1D" w14:textId="77777777" w:rsidR="005E69B7" w:rsidRPr="00EA5288" w:rsidRDefault="005E69B7" w:rsidP="000C22FC">
      <w:pPr>
        <w:pStyle w:val="atekst"/>
      </w:pPr>
    </w:p>
    <w:p w14:paraId="5E85C6FF" w14:textId="77777777" w:rsidR="000C22FC" w:rsidRPr="00EA5288" w:rsidRDefault="000C22FC" w:rsidP="000C22FC">
      <w:pPr>
        <w:pStyle w:val="anag2"/>
        <w:ind w:left="993" w:hanging="993"/>
      </w:pPr>
      <w:bookmarkStart w:id="189" w:name="_Toc429748124"/>
      <w:bookmarkStart w:id="190" w:name="_Toc497210529"/>
      <w:bookmarkStart w:id="191" w:name="_Toc511219272"/>
      <w:bookmarkStart w:id="192" w:name="_Toc536098950"/>
      <w:r w:rsidRPr="00EA5288">
        <w:lastRenderedPageBreak/>
        <w:t>Sygnalizatory</w:t>
      </w:r>
      <w:bookmarkEnd w:id="189"/>
      <w:bookmarkEnd w:id="190"/>
      <w:bookmarkEnd w:id="191"/>
      <w:bookmarkEnd w:id="192"/>
    </w:p>
    <w:p w14:paraId="4D301E3F" w14:textId="77777777" w:rsidR="000C22FC" w:rsidRPr="00EA5288" w:rsidRDefault="000C22FC" w:rsidP="000C22FC">
      <w:pPr>
        <w:pStyle w:val="atekst"/>
      </w:pPr>
      <w:r w:rsidRPr="00EA5288">
        <w:t>W obiekcie projektuje się zainstalowanie konwencjonalnych akustycznych sygnalizatorów alarmowych:</w:t>
      </w:r>
    </w:p>
    <w:p w14:paraId="4A052928" w14:textId="77777777" w:rsidR="000C22FC" w:rsidRPr="00EA5288" w:rsidRDefault="000C22FC" w:rsidP="000C22FC">
      <w:pPr>
        <w:pStyle w:val="atekst"/>
      </w:pPr>
      <w:r w:rsidRPr="00EA5288">
        <w:t>Sygnalizatory są sterowanie przez dedykowane moduły. Każdy sygnalizator będzie połączony z linią sygnalizacyjną przez puszkę połączeniową, rozgałęźną z bezpiecznikiem.</w:t>
      </w:r>
    </w:p>
    <w:p w14:paraId="4308CE4E" w14:textId="77777777" w:rsidR="000C22FC" w:rsidRPr="00EA5288" w:rsidRDefault="000C22FC" w:rsidP="000C22FC">
      <w:pPr>
        <w:pStyle w:val="atekst"/>
      </w:pPr>
      <w:r w:rsidRPr="00EA5288">
        <w:t>Linie sygnalizatorów są monitorowane przez wyjścia modułów.</w:t>
      </w:r>
    </w:p>
    <w:p w14:paraId="43DF59F5" w14:textId="77777777" w:rsidR="000C22FC" w:rsidRPr="00EA5288" w:rsidRDefault="000C22FC" w:rsidP="000C22FC">
      <w:pPr>
        <w:pStyle w:val="anag2"/>
        <w:ind w:left="993" w:hanging="993"/>
      </w:pPr>
      <w:bookmarkStart w:id="193" w:name="_Toc511219273"/>
      <w:bookmarkStart w:id="194" w:name="_Toc536098951"/>
      <w:r w:rsidRPr="00EA5288">
        <w:t>Skrzynki pośredniczące</w:t>
      </w:r>
      <w:bookmarkEnd w:id="193"/>
      <w:bookmarkEnd w:id="194"/>
    </w:p>
    <w:p w14:paraId="6A8ADAC0" w14:textId="77777777" w:rsidR="000C22FC" w:rsidRPr="00EA5288" w:rsidRDefault="000C22FC" w:rsidP="000C22FC">
      <w:pPr>
        <w:pStyle w:val="atekst"/>
      </w:pPr>
      <w:r w:rsidRPr="00EA5288">
        <w:t>Skrzynki pośredniczące służą do połączenia kabli wchodzących do budynku z kablami budynkowymi.</w:t>
      </w:r>
    </w:p>
    <w:p w14:paraId="6BF6F447" w14:textId="77777777" w:rsidR="000C22FC" w:rsidRPr="00EA5288" w:rsidRDefault="000C22FC" w:rsidP="000C22FC">
      <w:pPr>
        <w:pStyle w:val="atekst"/>
      </w:pPr>
      <w:r w:rsidRPr="00EA5288">
        <w:t>W przypadku łączenia z kablami znajdującymi się w terenie zewnętrznym, skrzynki są wyposażone w ograniczniki przepięć.</w:t>
      </w:r>
    </w:p>
    <w:p w14:paraId="7C0643A5" w14:textId="77777777" w:rsidR="000C22FC" w:rsidRPr="00EA5288" w:rsidRDefault="000C22FC" w:rsidP="000C22FC">
      <w:pPr>
        <w:pStyle w:val="anag2"/>
        <w:ind w:left="993" w:hanging="993"/>
      </w:pPr>
      <w:bookmarkStart w:id="195" w:name="_Toc429748126"/>
      <w:bookmarkStart w:id="196" w:name="_Toc497210530"/>
      <w:bookmarkStart w:id="197" w:name="_Toc511219274"/>
      <w:bookmarkStart w:id="198" w:name="_Toc536098952"/>
      <w:r w:rsidRPr="00EA5288">
        <w:t>Okablowanie</w:t>
      </w:r>
      <w:bookmarkEnd w:id="195"/>
      <w:bookmarkEnd w:id="196"/>
      <w:bookmarkEnd w:id="197"/>
      <w:bookmarkEnd w:id="198"/>
    </w:p>
    <w:p w14:paraId="175E1AE3" w14:textId="77777777" w:rsidR="000C22FC" w:rsidRPr="00EA5288" w:rsidRDefault="000C22FC" w:rsidP="000C22FC">
      <w:pPr>
        <w:pStyle w:val="atekst"/>
      </w:pPr>
      <w:r w:rsidRPr="00EA5288">
        <w:t>W systemie użyte zostaną różne rodzaje kabli:</w:t>
      </w:r>
    </w:p>
    <w:p w14:paraId="103A3961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  <w:jc w:val="left"/>
      </w:pPr>
      <w:proofErr w:type="spellStart"/>
      <w:r w:rsidRPr="00EA5288">
        <w:t>uniepalnione</w:t>
      </w:r>
      <w:proofErr w:type="spellEnd"/>
      <w:r w:rsidRPr="00EA5288">
        <w:t xml:space="preserve"> ekranowane </w:t>
      </w:r>
      <w:proofErr w:type="spellStart"/>
      <w:r w:rsidRPr="00EA5288">
        <w:t>YnTKSYekw</w:t>
      </w:r>
      <w:proofErr w:type="spellEnd"/>
      <w:r w:rsidRPr="00EA5288">
        <w:t xml:space="preserve"> – do budowy detekcyjnych pętli dozorowych </w:t>
      </w:r>
      <w:proofErr w:type="spellStart"/>
      <w:r w:rsidRPr="00EA5288">
        <w:t>esserbus</w:t>
      </w:r>
      <w:proofErr w:type="spellEnd"/>
      <w:r w:rsidRPr="00EA5288">
        <w:t>,</w:t>
      </w:r>
    </w:p>
    <w:p w14:paraId="24B7F995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  <w:jc w:val="left"/>
      </w:pPr>
      <w:r w:rsidRPr="00EA5288">
        <w:t xml:space="preserve">ognioodporne ekranowane </w:t>
      </w:r>
      <w:proofErr w:type="spellStart"/>
      <w:r w:rsidRPr="00EA5288">
        <w:t>HTKSHekw</w:t>
      </w:r>
      <w:proofErr w:type="spellEnd"/>
      <w:r w:rsidRPr="00EA5288">
        <w:t xml:space="preserve"> PH90 – do budowy linii monitorujących,</w:t>
      </w:r>
    </w:p>
    <w:p w14:paraId="40EE9D93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  <w:jc w:val="left"/>
      </w:pPr>
      <w:r w:rsidRPr="00EA5288">
        <w:t xml:space="preserve">ognioodporne nieekranowane </w:t>
      </w:r>
      <w:proofErr w:type="spellStart"/>
      <w:r w:rsidRPr="00EA5288">
        <w:t>HDGs</w:t>
      </w:r>
      <w:proofErr w:type="spellEnd"/>
      <w:r w:rsidRPr="00EA5288">
        <w:t xml:space="preserve"> PH90, </w:t>
      </w:r>
      <w:proofErr w:type="spellStart"/>
      <w:r w:rsidRPr="00EA5288">
        <w:t>Bitflame</w:t>
      </w:r>
      <w:proofErr w:type="spellEnd"/>
      <w:r w:rsidRPr="00EA5288">
        <w:t xml:space="preserve"> 1000 FE180/E90 – do budowy linii sygnalizacyjnych i sterujących, zasilających 24 VDC.</w:t>
      </w:r>
    </w:p>
    <w:p w14:paraId="1D1FDF14" w14:textId="77777777" w:rsidR="000C22FC" w:rsidRPr="00EA5288" w:rsidRDefault="000C22FC" w:rsidP="000C22FC">
      <w:pPr>
        <w:pStyle w:val="anag2"/>
        <w:ind w:left="993" w:hanging="993"/>
      </w:pPr>
      <w:bookmarkStart w:id="199" w:name="_Toc204138482"/>
      <w:bookmarkStart w:id="200" w:name="_Toc216762710"/>
      <w:bookmarkStart w:id="201" w:name="_Toc265496264"/>
      <w:bookmarkStart w:id="202" w:name="_Toc315354972"/>
      <w:bookmarkStart w:id="203" w:name="_Toc322259155"/>
      <w:bookmarkStart w:id="204" w:name="_Toc377015852"/>
      <w:bookmarkStart w:id="205" w:name="_Toc429748137"/>
      <w:bookmarkStart w:id="206" w:name="_Toc497210531"/>
      <w:bookmarkStart w:id="207" w:name="_Toc511219275"/>
      <w:bookmarkStart w:id="208" w:name="_Toc536098953"/>
      <w:r w:rsidRPr="00EA5288">
        <w:t>Funkcje sterujące i monitorujące</w:t>
      </w:r>
      <w:bookmarkEnd w:id="199"/>
      <w:bookmarkEnd w:id="200"/>
      <w:r w:rsidRPr="00EA5288">
        <w:t>, współpraca system</w:t>
      </w:r>
      <w:bookmarkEnd w:id="201"/>
      <w:bookmarkEnd w:id="202"/>
      <w:bookmarkEnd w:id="203"/>
      <w:bookmarkEnd w:id="204"/>
      <w:r w:rsidRPr="00EA5288">
        <w:t>ów</w:t>
      </w:r>
      <w:bookmarkEnd w:id="205"/>
      <w:bookmarkEnd w:id="206"/>
      <w:bookmarkEnd w:id="207"/>
      <w:bookmarkEnd w:id="208"/>
    </w:p>
    <w:p w14:paraId="6ABDD176" w14:textId="77777777" w:rsidR="000C22FC" w:rsidRPr="00EA5288" w:rsidRDefault="000C22FC" w:rsidP="000C22FC">
      <w:pPr>
        <w:pStyle w:val="atekst"/>
      </w:pPr>
      <w:r w:rsidRPr="00EA5288">
        <w:t>Do realizacji funkcji sterowania i monitorowania w systemie sygnalizacji pożarowej wykorzystane zostaną odpowiednie wejścia i wyjścia w systemie.</w:t>
      </w:r>
    </w:p>
    <w:p w14:paraId="0F199BD9" w14:textId="77777777" w:rsidR="000C22FC" w:rsidRPr="00EA5288" w:rsidRDefault="000C22FC" w:rsidP="000C22FC">
      <w:pPr>
        <w:pStyle w:val="atekst"/>
      </w:pPr>
    </w:p>
    <w:p w14:paraId="647C9099" w14:textId="77777777" w:rsidR="000C22FC" w:rsidRPr="00EA5288" w:rsidRDefault="000C22FC" w:rsidP="000C22FC">
      <w:pPr>
        <w:pStyle w:val="atekst"/>
      </w:pPr>
      <w:r w:rsidRPr="00EA5288">
        <w:t>Uruchomienie alarmu pożarowego spowoduje, że będą zrealizowane następujące funkcje sterowania określone w scenariuszu pożarowym dla obiektu.</w:t>
      </w:r>
    </w:p>
    <w:p w14:paraId="19C42356" w14:textId="77777777" w:rsidR="000C22FC" w:rsidRPr="00EA5288" w:rsidRDefault="000C22FC" w:rsidP="000C22FC">
      <w:pPr>
        <w:pStyle w:val="atekst"/>
      </w:pPr>
      <w:r w:rsidRPr="00EA5288">
        <w:t>Wykrycie pożaru powoduje:</w:t>
      </w:r>
    </w:p>
    <w:p w14:paraId="148C6759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załączenie sygnalizatorów akustycznych,</w:t>
      </w:r>
    </w:p>
    <w:p w14:paraId="69657149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zamknięcie klap pożarowych na granicach stref,</w:t>
      </w:r>
    </w:p>
    <w:p w14:paraId="73B7E0F2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wyłączenie wentylatorów wentylacji ogólnej,</w:t>
      </w:r>
    </w:p>
    <w:p w14:paraId="703DA58A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wyłączenie central wentylacyjnych,</w:t>
      </w:r>
    </w:p>
    <w:p w14:paraId="08048244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załączenie central sterowania oddymianiem,</w:t>
      </w:r>
    </w:p>
    <w:p w14:paraId="30062A2B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odblokowanie drzwi objętych systemem kontroli dostępu,</w:t>
      </w:r>
    </w:p>
    <w:p w14:paraId="778C87B0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zjazd windy na poziom ewakuacyjny, otwarcie drzwi i pozostawienie ich w pozycji otwartej.</w:t>
      </w:r>
    </w:p>
    <w:p w14:paraId="653E637F" w14:textId="77777777" w:rsidR="000C22FC" w:rsidRPr="00EA5288" w:rsidRDefault="000C22FC" w:rsidP="000C22FC">
      <w:pPr>
        <w:pStyle w:val="atekst"/>
      </w:pPr>
    </w:p>
    <w:p w14:paraId="257BE305" w14:textId="77777777" w:rsidR="000C22FC" w:rsidRPr="00EA5288" w:rsidRDefault="000C22FC" w:rsidP="000C22FC">
      <w:pPr>
        <w:pStyle w:val="atekst"/>
      </w:pPr>
      <w:r w:rsidRPr="00EA5288">
        <w:t>System sygnalizacji pożarowej monitorować będzie zewnętrzne urządzenia i systemy.</w:t>
      </w:r>
    </w:p>
    <w:p w14:paraId="1CC0EF2A" w14:textId="77777777" w:rsidR="000C22FC" w:rsidRPr="00EA5288" w:rsidRDefault="000C22FC" w:rsidP="000C22FC">
      <w:pPr>
        <w:pStyle w:val="atekst"/>
      </w:pPr>
      <w:r w:rsidRPr="00EA5288">
        <w:t>Projektuje się następujący zakres sygnałów monitorowanych, wywołujących alarm techniczny:</w:t>
      </w:r>
    </w:p>
    <w:p w14:paraId="30A3E883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niewłaściwe położenia klap pożarowych w przewodach wentylacyjnych,</w:t>
      </w:r>
    </w:p>
    <w:p w14:paraId="1B1BC3A8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uszkodzenie zasilaczy zewnętrznych buforowych,</w:t>
      </w:r>
    </w:p>
    <w:p w14:paraId="132DC43F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uszkodzenie zasilaczy zewnętrznych (bez podtrzymania bateryjnego),</w:t>
      </w:r>
    </w:p>
    <w:p w14:paraId="5DCE71E9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uszkodzenie central sterujących oddymianiem,</w:t>
      </w:r>
    </w:p>
    <w:p w14:paraId="53F4ED5B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uszkodzenie czujek zasysających,</w:t>
      </w:r>
    </w:p>
    <w:p w14:paraId="7642A39B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uszkodzenie central sterujących gaszeniem.</w:t>
      </w:r>
    </w:p>
    <w:p w14:paraId="01B6BE88" w14:textId="77777777" w:rsidR="000C22FC" w:rsidRPr="00EA5288" w:rsidRDefault="000C22FC" w:rsidP="000C22FC">
      <w:pPr>
        <w:pStyle w:val="atekst"/>
      </w:pPr>
      <w:r w:rsidRPr="00EA5288">
        <w:lastRenderedPageBreak/>
        <w:t>Projektuje się następujący zakres sygnałów monitorowanych, wywołujących alarm pożarowy:</w:t>
      </w:r>
    </w:p>
    <w:p w14:paraId="5AB80E25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alarm 2 stopnia czujek zasysających,</w:t>
      </w:r>
    </w:p>
    <w:p w14:paraId="620377C2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uruchomienie oddymiania,</w:t>
      </w:r>
    </w:p>
    <w:p w14:paraId="3A1647E9" w14:textId="77777777" w:rsidR="000C22FC" w:rsidRPr="00EA5288" w:rsidRDefault="000C22FC" w:rsidP="000C22FC">
      <w:pPr>
        <w:pStyle w:val="atekst"/>
        <w:numPr>
          <w:ilvl w:val="0"/>
          <w:numId w:val="36"/>
        </w:numPr>
        <w:ind w:left="851"/>
      </w:pPr>
      <w:r w:rsidRPr="00EA5288">
        <w:t>uruchomienie gaszenia.</w:t>
      </w:r>
    </w:p>
    <w:p w14:paraId="03D187D8" w14:textId="77777777" w:rsidR="000C22FC" w:rsidRPr="00EA5288" w:rsidRDefault="000C22FC" w:rsidP="000C22FC">
      <w:pPr>
        <w:pStyle w:val="atekst"/>
      </w:pPr>
    </w:p>
    <w:p w14:paraId="185526EA" w14:textId="748CEC9F" w:rsidR="000C22FC" w:rsidRPr="00EA5288" w:rsidRDefault="000C22FC" w:rsidP="000C22FC">
      <w:pPr>
        <w:pStyle w:val="atekst"/>
      </w:pPr>
      <w:r w:rsidRPr="00EA5288">
        <w:t>Szczegółowe algorytmy działania systemu sygnalizacji pożarowej będą opracowane w ostatecznej wersji scenariusza pożarowego dla obiekt</w:t>
      </w:r>
      <w:r w:rsidR="00C24815">
        <w:t>u</w:t>
      </w:r>
      <w:r w:rsidRPr="00EA5288">
        <w:t>.</w:t>
      </w:r>
    </w:p>
    <w:p w14:paraId="442E3FC9" w14:textId="77777777" w:rsidR="000C22FC" w:rsidRPr="00EA5288" w:rsidRDefault="000C22FC" w:rsidP="000C22FC">
      <w:pPr>
        <w:pStyle w:val="anag1"/>
      </w:pPr>
      <w:bookmarkStart w:id="209" w:name="_Toc430082928"/>
      <w:bookmarkStart w:id="210" w:name="_Toc454363902"/>
      <w:bookmarkStart w:id="211" w:name="_Toc510171423"/>
      <w:bookmarkStart w:id="212" w:name="_Toc511219280"/>
      <w:bookmarkStart w:id="213" w:name="_Toc536098954"/>
      <w:r w:rsidRPr="00EA5288">
        <w:t>Testy</w:t>
      </w:r>
      <w:bookmarkEnd w:id="209"/>
      <w:bookmarkEnd w:id="210"/>
      <w:bookmarkEnd w:id="211"/>
      <w:bookmarkEnd w:id="212"/>
      <w:bookmarkEnd w:id="213"/>
    </w:p>
    <w:p w14:paraId="3D51C9E0" w14:textId="77777777" w:rsidR="000C22FC" w:rsidRPr="00EA5288" w:rsidRDefault="000C22FC" w:rsidP="000C22FC">
      <w:pPr>
        <w:pStyle w:val="anag2"/>
      </w:pPr>
      <w:bookmarkStart w:id="214" w:name="_Toc430082929"/>
      <w:bookmarkStart w:id="215" w:name="_Toc454363903"/>
      <w:bookmarkStart w:id="216" w:name="_Toc510171424"/>
      <w:bookmarkStart w:id="217" w:name="_Toc511219281"/>
      <w:bookmarkStart w:id="218" w:name="_Toc536098955"/>
      <w:r w:rsidRPr="00EA5288">
        <w:t>Uwagi ogólne</w:t>
      </w:r>
      <w:bookmarkEnd w:id="214"/>
      <w:bookmarkEnd w:id="215"/>
      <w:bookmarkEnd w:id="216"/>
      <w:bookmarkEnd w:id="217"/>
      <w:bookmarkEnd w:id="218"/>
    </w:p>
    <w:p w14:paraId="05BA77A3" w14:textId="77777777" w:rsidR="000C22FC" w:rsidRPr="00EA5288" w:rsidRDefault="000C22FC" w:rsidP="000C22FC">
      <w:pPr>
        <w:pStyle w:val="atekst"/>
        <w:widowControl w:val="0"/>
      </w:pPr>
      <w:r w:rsidRPr="00EA5288">
        <w:t>Wszystkie materiały, prace wchodzące w zakres wykonywanych instalacji powinny być sprawdzone na zgodność z wymaganiami niniejszej dokumentacji.</w:t>
      </w:r>
    </w:p>
    <w:p w14:paraId="5D8C52D9" w14:textId="77777777" w:rsidR="000C22FC" w:rsidRPr="00EA5288" w:rsidRDefault="000C22FC" w:rsidP="000C22FC">
      <w:pPr>
        <w:pStyle w:val="atekst"/>
        <w:widowControl w:val="0"/>
      </w:pPr>
      <w:r w:rsidRPr="00EA5288">
        <w:t>Wykonawca powinien przygotować program testów. W testach na obiekcie powinien uczestniczyć zaproszony reprezentant Klienta.</w:t>
      </w:r>
    </w:p>
    <w:p w14:paraId="6B53363B" w14:textId="77777777" w:rsidR="000C22FC" w:rsidRPr="00EA5288" w:rsidRDefault="000C22FC" w:rsidP="000C22FC">
      <w:pPr>
        <w:pStyle w:val="atekst"/>
        <w:widowControl w:val="0"/>
      </w:pPr>
      <w:r w:rsidRPr="00EA5288">
        <w:t>W przypadku testów nieudanych wykonawca powinien usunąć usterki i powtórzyć test aż do osiągnięcia oczekiwanego, akceptowanego rezultatu.</w:t>
      </w:r>
    </w:p>
    <w:p w14:paraId="725468BF" w14:textId="77777777" w:rsidR="000C22FC" w:rsidRPr="00EA5288" w:rsidRDefault="000C22FC" w:rsidP="000C22FC">
      <w:pPr>
        <w:pStyle w:val="atekst"/>
      </w:pPr>
      <w:r w:rsidRPr="00EA5288">
        <w:t>Wykonawca powinien ponadto przeprowadzić testy ustawowo wymagane.</w:t>
      </w:r>
    </w:p>
    <w:p w14:paraId="2B435635" w14:textId="77777777" w:rsidR="000C22FC" w:rsidRPr="00EA5288" w:rsidRDefault="000C22FC" w:rsidP="000C22FC">
      <w:pPr>
        <w:pStyle w:val="anag2"/>
      </w:pPr>
      <w:bookmarkStart w:id="219" w:name="_Toc430082931"/>
      <w:bookmarkStart w:id="220" w:name="_Toc454363904"/>
      <w:bookmarkStart w:id="221" w:name="_Toc510171425"/>
      <w:bookmarkStart w:id="222" w:name="_Toc511219282"/>
      <w:bookmarkStart w:id="223" w:name="_Toc536098956"/>
      <w:r w:rsidRPr="00EA5288">
        <w:t>Test końcowy</w:t>
      </w:r>
      <w:bookmarkEnd w:id="219"/>
      <w:bookmarkEnd w:id="220"/>
      <w:bookmarkEnd w:id="221"/>
      <w:bookmarkEnd w:id="222"/>
      <w:bookmarkEnd w:id="223"/>
    </w:p>
    <w:p w14:paraId="514EFB9B" w14:textId="77777777" w:rsidR="000C22FC" w:rsidRPr="00EA5288" w:rsidRDefault="000C22FC" w:rsidP="000C22FC">
      <w:pPr>
        <w:pStyle w:val="atekst"/>
      </w:pPr>
      <w:r w:rsidRPr="00EA5288">
        <w:t>Po kompletnym wykonaniu instalacji powinny być wykonane testy i funkcjonalne sprawdziany wszystkich systemów.</w:t>
      </w:r>
    </w:p>
    <w:p w14:paraId="5E1746AB" w14:textId="77777777" w:rsidR="000C22FC" w:rsidRPr="00EA5288" w:rsidRDefault="000C22FC" w:rsidP="000C22FC">
      <w:pPr>
        <w:pStyle w:val="atekst"/>
      </w:pPr>
      <w:r w:rsidRPr="00EA5288">
        <w:t>Test funkcjonalny przeprowadzić dla pełnego systemu.</w:t>
      </w:r>
    </w:p>
    <w:p w14:paraId="3DFEF466" w14:textId="77777777" w:rsidR="000C22FC" w:rsidRPr="00EA5288" w:rsidRDefault="000C22FC" w:rsidP="000C22FC">
      <w:pPr>
        <w:pStyle w:val="atekst"/>
      </w:pPr>
      <w:r w:rsidRPr="00EA5288">
        <w:t>Sieć kablową przetestować na ciągłość i oporność izolacji.</w:t>
      </w:r>
    </w:p>
    <w:p w14:paraId="78F2C491" w14:textId="77777777" w:rsidR="000C22FC" w:rsidRPr="00EA5288" w:rsidRDefault="000C22FC" w:rsidP="000C22FC">
      <w:pPr>
        <w:pStyle w:val="atekst"/>
      </w:pPr>
      <w:r w:rsidRPr="00EA5288">
        <w:t>Wyniki testów muszą być przeprowadzone i udokumentowane przez Wykonawcę.</w:t>
      </w:r>
    </w:p>
    <w:p w14:paraId="146BF4E0" w14:textId="77777777" w:rsidR="000C22FC" w:rsidRPr="00EA5288" w:rsidRDefault="000C22FC" w:rsidP="000C22FC">
      <w:pPr>
        <w:pStyle w:val="anag2"/>
      </w:pPr>
      <w:bookmarkStart w:id="224" w:name="_Toc430082932"/>
      <w:bookmarkStart w:id="225" w:name="_Toc454363905"/>
      <w:bookmarkStart w:id="226" w:name="_Toc510171426"/>
      <w:bookmarkStart w:id="227" w:name="_Toc511219283"/>
      <w:bookmarkStart w:id="228" w:name="_Toc536098957"/>
      <w:r w:rsidRPr="00EA5288">
        <w:t>Test kompleksowy</w:t>
      </w:r>
      <w:bookmarkEnd w:id="224"/>
      <w:bookmarkEnd w:id="225"/>
      <w:bookmarkEnd w:id="226"/>
      <w:bookmarkEnd w:id="227"/>
      <w:bookmarkEnd w:id="228"/>
    </w:p>
    <w:p w14:paraId="0C9DF524" w14:textId="77777777" w:rsidR="000C22FC" w:rsidRPr="00EA5288" w:rsidRDefault="000C22FC" w:rsidP="000C22FC">
      <w:pPr>
        <w:pStyle w:val="atekst"/>
        <w:widowControl w:val="0"/>
      </w:pPr>
      <w:r w:rsidRPr="00EA5288">
        <w:t>Należy przeprowadzić test kompleksowy systemów, tam gdzie uczestniczy więcej niż jeden wykonawca.</w:t>
      </w:r>
    </w:p>
    <w:p w14:paraId="22D22FA9" w14:textId="77777777" w:rsidR="000C22FC" w:rsidRPr="00EA5288" w:rsidRDefault="000C22FC" w:rsidP="000C22FC">
      <w:pPr>
        <w:pStyle w:val="atekst"/>
      </w:pPr>
      <w:r w:rsidRPr="00EA5288">
        <w:t>Klient będzie odpowiedzialny za organizację testu, ale wykonawca powinien być przy nim obecny.</w:t>
      </w:r>
    </w:p>
    <w:p w14:paraId="747B281B" w14:textId="77777777" w:rsidR="000C22FC" w:rsidRPr="00EA5288" w:rsidRDefault="000C22FC" w:rsidP="000C22FC">
      <w:pPr>
        <w:pStyle w:val="anag2"/>
      </w:pPr>
      <w:bookmarkStart w:id="229" w:name="_Toc234124365"/>
      <w:bookmarkStart w:id="230" w:name="_Toc234225081"/>
      <w:bookmarkStart w:id="231" w:name="_Toc234225224"/>
      <w:bookmarkStart w:id="232" w:name="_Toc234225368"/>
      <w:bookmarkStart w:id="233" w:name="_Toc234715586"/>
      <w:bookmarkStart w:id="234" w:name="_Toc235433094"/>
      <w:bookmarkStart w:id="235" w:name="_Toc430082933"/>
      <w:bookmarkStart w:id="236" w:name="_Toc454363906"/>
      <w:bookmarkStart w:id="237" w:name="_Toc510171427"/>
      <w:bookmarkStart w:id="238" w:name="_Toc511219284"/>
      <w:bookmarkStart w:id="239" w:name="_Toc536098958"/>
      <w:r w:rsidRPr="00EA5288">
        <w:t>Urządzenia testujące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33BE791D" w14:textId="77777777" w:rsidR="000C22FC" w:rsidRPr="00EA5288" w:rsidRDefault="000C22FC" w:rsidP="000C22FC">
      <w:pPr>
        <w:pStyle w:val="atekst"/>
        <w:widowControl w:val="0"/>
      </w:pPr>
      <w:r w:rsidRPr="00EA5288">
        <w:t>Wszystkie urządzenia testujące powinny być nowoczesne i dokładne.</w:t>
      </w:r>
    </w:p>
    <w:p w14:paraId="2D391731" w14:textId="77777777" w:rsidR="000C22FC" w:rsidRPr="00EA5288" w:rsidRDefault="000C22FC" w:rsidP="000C22FC">
      <w:pPr>
        <w:pStyle w:val="atekst"/>
      </w:pPr>
      <w:r w:rsidRPr="00EA5288">
        <w:t>Urządzenia te powinny być kalibrowane, a dokumenty kalibracji powinny być dostępne.</w:t>
      </w:r>
    </w:p>
    <w:p w14:paraId="023B7B7C" w14:textId="77777777" w:rsidR="000C22FC" w:rsidRPr="00EA5288" w:rsidRDefault="000C22FC" w:rsidP="000C22FC">
      <w:pPr>
        <w:pStyle w:val="anag2"/>
      </w:pPr>
      <w:bookmarkStart w:id="240" w:name="_Toc234124366"/>
      <w:bookmarkStart w:id="241" w:name="_Toc234225082"/>
      <w:bookmarkStart w:id="242" w:name="_Toc234225225"/>
      <w:bookmarkStart w:id="243" w:name="_Toc234225369"/>
      <w:bookmarkStart w:id="244" w:name="_Toc234715587"/>
      <w:bookmarkStart w:id="245" w:name="_Toc235433095"/>
      <w:bookmarkStart w:id="246" w:name="_Toc430082934"/>
      <w:bookmarkStart w:id="247" w:name="_Toc454363907"/>
      <w:bookmarkStart w:id="248" w:name="_Toc510171428"/>
      <w:bookmarkStart w:id="249" w:name="_Toc511219285"/>
      <w:bookmarkStart w:id="250" w:name="_Toc536098959"/>
      <w:r w:rsidRPr="00EA5288">
        <w:t>Rejestrowanie testów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3EFCFEDE" w14:textId="77777777" w:rsidR="000C22FC" w:rsidRPr="00EA5288" w:rsidRDefault="000C22FC" w:rsidP="000C22FC">
      <w:pPr>
        <w:pStyle w:val="atekst"/>
        <w:widowControl w:val="0"/>
      </w:pPr>
      <w:r w:rsidRPr="00EA5288">
        <w:t>Wyniki wszystkich testów powinny być zapisane, a odpowiednie dokumenty powinny być podpisane przez osobę przeprowadzającą testy.</w:t>
      </w:r>
    </w:p>
    <w:p w14:paraId="0ACA54AF" w14:textId="77777777" w:rsidR="000C22FC" w:rsidRPr="00EA5288" w:rsidRDefault="000C22FC" w:rsidP="000C22FC">
      <w:pPr>
        <w:pStyle w:val="atekst"/>
      </w:pPr>
      <w:r w:rsidRPr="00EA5288">
        <w:t>W dokumencie testu powinny być wyszczególnione typy urządzeń użytych do przeprowadzenia testu.</w:t>
      </w:r>
    </w:p>
    <w:p w14:paraId="0F1F7360" w14:textId="77777777" w:rsidR="000C22FC" w:rsidRPr="00EA5288" w:rsidRDefault="000C22FC" w:rsidP="000C22FC">
      <w:pPr>
        <w:pStyle w:val="atekst"/>
        <w:widowControl w:val="0"/>
        <w:ind w:left="340"/>
      </w:pPr>
    </w:p>
    <w:p w14:paraId="4499ED63" w14:textId="77777777" w:rsidR="000C22FC" w:rsidRPr="00EA5288" w:rsidRDefault="000C22FC" w:rsidP="000C22FC">
      <w:pPr>
        <w:pStyle w:val="anag1"/>
      </w:pPr>
      <w:bookmarkStart w:id="251" w:name="_Toc422829590"/>
      <w:bookmarkStart w:id="252" w:name="_Toc454363912"/>
      <w:bookmarkStart w:id="253" w:name="_Toc510171433"/>
      <w:bookmarkStart w:id="254" w:name="_Toc511219286"/>
      <w:bookmarkStart w:id="255" w:name="_Toc536098960"/>
      <w:r w:rsidRPr="00EA5288">
        <w:rPr>
          <w:lang w:val="en-US"/>
        </w:rPr>
        <w:t>WYTYCZNE MONTA</w:t>
      </w:r>
      <w:r w:rsidRPr="00EA5288">
        <w:t>ŻU</w:t>
      </w:r>
      <w:bookmarkEnd w:id="251"/>
      <w:bookmarkEnd w:id="252"/>
      <w:bookmarkEnd w:id="253"/>
      <w:bookmarkEnd w:id="254"/>
      <w:bookmarkEnd w:id="255"/>
    </w:p>
    <w:p w14:paraId="6034BBB1" w14:textId="77777777" w:rsidR="000C22FC" w:rsidRPr="00EA5288" w:rsidRDefault="000C22FC" w:rsidP="000C22FC">
      <w:pPr>
        <w:pStyle w:val="atekst"/>
        <w:widowControl w:val="0"/>
        <w:numPr>
          <w:ilvl w:val="0"/>
          <w:numId w:val="37"/>
        </w:numPr>
        <w:ind w:left="851"/>
      </w:pPr>
      <w:r w:rsidRPr="00EA5288">
        <w:t xml:space="preserve">Prace budowlano – montażowe należy prowadzić przestrzegając ogólnych </w:t>
      </w:r>
      <w:r w:rsidRPr="00EA5288">
        <w:lastRenderedPageBreak/>
        <w:t>zasad i przepisów BHP oraz szczególnych wymagań wynikających z danych producenta odnośnie zastosowania konkretnego wyrobu.</w:t>
      </w:r>
    </w:p>
    <w:p w14:paraId="62114F23" w14:textId="77777777" w:rsidR="000C22FC" w:rsidRPr="00EA5288" w:rsidRDefault="000C22FC" w:rsidP="000C22FC">
      <w:pPr>
        <w:pStyle w:val="atekst"/>
        <w:widowControl w:val="0"/>
        <w:numPr>
          <w:ilvl w:val="0"/>
          <w:numId w:val="37"/>
        </w:numPr>
        <w:ind w:left="851"/>
      </w:pPr>
      <w:r w:rsidRPr="00EA5288">
        <w:t>Wszelkie materiały wbudowywane i instalowane winny posiadać atesty, certyfikaty dopuszczające do stosowania, znaki bezpieczeństwa /przy materiałach ich wymagających/ - zgodnie z wymogami przepisów polskich.</w:t>
      </w:r>
    </w:p>
    <w:p w14:paraId="4D15E9C0" w14:textId="77777777" w:rsidR="000C22FC" w:rsidRPr="00EA5288" w:rsidRDefault="000C22FC" w:rsidP="000C22FC">
      <w:pPr>
        <w:pStyle w:val="atekst"/>
        <w:widowControl w:val="0"/>
        <w:numPr>
          <w:ilvl w:val="0"/>
          <w:numId w:val="37"/>
        </w:numPr>
        <w:ind w:left="851"/>
      </w:pPr>
      <w:r w:rsidRPr="00EA5288">
        <w:t>Roboty budowlane można wykonywać tylko pod kierunkiem uprawnionego kierownika budowy i kierowników robót, zgodnie z obowiązującymi procedurami i przepisami ustawy prawo budowlane oraz rozporządzenia o samodzielnych funkcjach technicznych w budownictwie. Obowiązuje wykazanie się aktualnym członkostwem w samorządzie zawodowym – odpowiedniej izbie budowlanej.</w:t>
      </w:r>
    </w:p>
    <w:p w14:paraId="5CB54423" w14:textId="77777777" w:rsidR="000C22FC" w:rsidRPr="00EA5288" w:rsidRDefault="000C22FC" w:rsidP="000C22FC">
      <w:pPr>
        <w:pStyle w:val="atekst"/>
        <w:widowControl w:val="0"/>
        <w:numPr>
          <w:ilvl w:val="0"/>
          <w:numId w:val="37"/>
        </w:numPr>
        <w:ind w:left="851"/>
      </w:pPr>
      <w:r w:rsidRPr="00EA5288">
        <w:t>Roboty budowlane należy wykonywać zgodnie z zatwierdzonym projektem budowlanym. Wszelkie odstępstwa winny być konsultowane z autorami projektu.</w:t>
      </w:r>
    </w:p>
    <w:p w14:paraId="3103E74E" w14:textId="77777777" w:rsidR="000C22FC" w:rsidRPr="00EA5288" w:rsidRDefault="000C22FC" w:rsidP="000C22FC">
      <w:pPr>
        <w:pStyle w:val="atekst"/>
        <w:widowControl w:val="0"/>
        <w:numPr>
          <w:ilvl w:val="0"/>
          <w:numId w:val="37"/>
        </w:numPr>
        <w:ind w:left="851"/>
      </w:pPr>
      <w:r w:rsidRPr="00EA5288">
        <w:t>Roboty należy wykonywać zgodnie z zasadami wiedzy technicznej, obowiązującymi przepisami i normami- zgodnie ze sztuką budowlaną.</w:t>
      </w:r>
    </w:p>
    <w:p w14:paraId="7DCD6716" w14:textId="77777777" w:rsidR="000C22FC" w:rsidRPr="00EA5288" w:rsidRDefault="000C22FC" w:rsidP="000C22FC">
      <w:pPr>
        <w:pStyle w:val="atekst"/>
        <w:widowControl w:val="0"/>
        <w:numPr>
          <w:ilvl w:val="0"/>
          <w:numId w:val="37"/>
        </w:numPr>
        <w:ind w:left="851"/>
      </w:pPr>
      <w:r w:rsidRPr="00EA5288">
        <w:t>Należy przestrzegać „warunków wykonania robót budowlanych”.</w:t>
      </w:r>
    </w:p>
    <w:p w14:paraId="4BF8A955" w14:textId="77777777" w:rsidR="000C22FC" w:rsidRPr="00EA5288" w:rsidRDefault="000C22FC" w:rsidP="000C22FC">
      <w:pPr>
        <w:pStyle w:val="atekst"/>
        <w:widowControl w:val="0"/>
        <w:numPr>
          <w:ilvl w:val="0"/>
          <w:numId w:val="37"/>
        </w:numPr>
        <w:ind w:left="851"/>
      </w:pPr>
      <w:r w:rsidRPr="00EA5288">
        <w:t>Montaż urządzeń wykonać zgodnie z DTR urządzeń.</w:t>
      </w:r>
    </w:p>
    <w:p w14:paraId="1D8502EA" w14:textId="77777777" w:rsidR="000C22FC" w:rsidRPr="00EA5288" w:rsidRDefault="000C22FC" w:rsidP="000C22FC">
      <w:pPr>
        <w:pStyle w:val="atekst"/>
        <w:widowControl w:val="0"/>
      </w:pPr>
    </w:p>
    <w:p w14:paraId="12CD871A" w14:textId="77777777" w:rsidR="000C22FC" w:rsidRPr="00EA5288" w:rsidRDefault="000C22FC" w:rsidP="000C22FC">
      <w:pPr>
        <w:pStyle w:val="atekst"/>
      </w:pPr>
    </w:p>
    <w:p w14:paraId="71C4BDD8" w14:textId="77777777" w:rsidR="000C22FC" w:rsidRPr="00EA5288" w:rsidRDefault="000C22FC" w:rsidP="000C22FC">
      <w:pPr>
        <w:pStyle w:val="atekst"/>
      </w:pPr>
    </w:p>
    <w:p w14:paraId="23B3F9A9" w14:textId="77777777" w:rsidR="000C22FC" w:rsidRPr="00EA5288" w:rsidRDefault="000C22FC" w:rsidP="000C22FC">
      <w:pPr>
        <w:pStyle w:val="atekst"/>
      </w:pPr>
    </w:p>
    <w:p w14:paraId="4A7D9B57" w14:textId="77777777" w:rsidR="000C22FC" w:rsidRPr="00EA5288" w:rsidRDefault="000C22FC" w:rsidP="000C22FC">
      <w:pPr>
        <w:pStyle w:val="atekst"/>
        <w:widowControl w:val="0"/>
        <w:rPr>
          <w:b/>
        </w:rPr>
      </w:pPr>
      <w:r w:rsidRPr="00EA5288">
        <w:rPr>
          <w:b/>
        </w:rPr>
        <w:t>UWAGA:</w:t>
      </w:r>
    </w:p>
    <w:p w14:paraId="4FBD355E" w14:textId="007CF900" w:rsidR="000C22FC" w:rsidRPr="00EA5288" w:rsidRDefault="000C22FC" w:rsidP="000C22FC">
      <w:pPr>
        <w:pStyle w:val="atekst"/>
        <w:widowControl w:val="0"/>
        <w:rPr>
          <w:b/>
        </w:rPr>
      </w:pPr>
      <w:r w:rsidRPr="00EA5288">
        <w:rPr>
          <w:b/>
        </w:rPr>
        <w:t>System sygnalizacji pożarowej muszą być zainstalowane, uruchamiane, serwisowane i konserwowane przez osoby posiadające ważne świadectwo ukończenia szkoleń w zakresie instalacji, serwisu, uruchomień i konserwacji tych systemów.</w:t>
      </w:r>
    </w:p>
    <w:p w14:paraId="28B52C0B" w14:textId="77777777" w:rsidR="000C22FC" w:rsidRPr="00EA5288" w:rsidRDefault="000C22FC" w:rsidP="000C22FC">
      <w:pPr>
        <w:pStyle w:val="atekst"/>
        <w:widowControl w:val="0"/>
        <w:rPr>
          <w:b/>
        </w:rPr>
      </w:pPr>
      <w:r w:rsidRPr="00EA5288">
        <w:rPr>
          <w:b/>
        </w:rPr>
        <w:t>Firma instalująca, konserwująca, serwisująca musi posiadać ważną autoryzację w zakresie takich usług dla tych systemów.</w:t>
      </w:r>
    </w:p>
    <w:p w14:paraId="4967741E" w14:textId="77777777" w:rsidR="000C22FC" w:rsidRPr="00EA5288" w:rsidRDefault="000C22FC" w:rsidP="000C22FC">
      <w:pPr>
        <w:pStyle w:val="atekst"/>
        <w:widowControl w:val="0"/>
        <w:rPr>
          <w:b/>
        </w:rPr>
      </w:pPr>
      <w:r w:rsidRPr="00EA5288">
        <w:rPr>
          <w:b/>
        </w:rPr>
        <w:t>Świadectwa i autoryzacja muszą być wystawione przez przedstawicieli producentów ww. systemów w Polsce.</w:t>
      </w:r>
    </w:p>
    <w:p w14:paraId="20DE7FBD" w14:textId="77777777" w:rsidR="000C22FC" w:rsidRPr="00EA5288" w:rsidRDefault="000C22FC" w:rsidP="000C22FC">
      <w:pPr>
        <w:pStyle w:val="atekst"/>
      </w:pPr>
    </w:p>
    <w:p w14:paraId="12D72B29" w14:textId="77777777" w:rsidR="000C22FC" w:rsidRPr="00EA5288" w:rsidRDefault="000C22FC" w:rsidP="000C22FC">
      <w:pPr>
        <w:pStyle w:val="atekst"/>
      </w:pPr>
    </w:p>
    <w:p w14:paraId="2CF98FA4" w14:textId="1D01F0E4" w:rsidR="00AE4FA7" w:rsidRDefault="00AE4FA7" w:rsidP="000E47E4">
      <w:pPr>
        <w:pStyle w:val="atekst"/>
      </w:pPr>
    </w:p>
    <w:p w14:paraId="6E831DF6" w14:textId="37215CFB" w:rsidR="000C22FC" w:rsidRDefault="000C22FC" w:rsidP="000E47E4">
      <w:pPr>
        <w:pStyle w:val="atekst"/>
      </w:pPr>
    </w:p>
    <w:p w14:paraId="15F8D158" w14:textId="0583CD60" w:rsidR="000C22FC" w:rsidRDefault="000C22FC" w:rsidP="000E47E4">
      <w:pPr>
        <w:pStyle w:val="atekst"/>
      </w:pPr>
    </w:p>
    <w:p w14:paraId="2C6A9C64" w14:textId="10FE6ADE" w:rsidR="000C22FC" w:rsidRDefault="000C22FC" w:rsidP="000E47E4">
      <w:pPr>
        <w:pStyle w:val="atekst"/>
      </w:pPr>
    </w:p>
    <w:p w14:paraId="0B568584" w14:textId="114CDBA4" w:rsidR="000C22FC" w:rsidRDefault="000C22FC" w:rsidP="000E47E4">
      <w:pPr>
        <w:pStyle w:val="atekst"/>
      </w:pPr>
    </w:p>
    <w:p w14:paraId="4C92EF61" w14:textId="3BF63D0C" w:rsidR="000C22FC" w:rsidRDefault="000C22FC" w:rsidP="000E47E4">
      <w:pPr>
        <w:pStyle w:val="atekst"/>
      </w:pPr>
    </w:p>
    <w:p w14:paraId="7090C2E8" w14:textId="7C923E68" w:rsidR="000C22FC" w:rsidRDefault="000C22FC" w:rsidP="000E47E4">
      <w:pPr>
        <w:pStyle w:val="atekst"/>
      </w:pPr>
    </w:p>
    <w:p w14:paraId="11710D00" w14:textId="390C7E29" w:rsidR="000C22FC" w:rsidRDefault="000C22FC" w:rsidP="000E47E4">
      <w:pPr>
        <w:pStyle w:val="atekst"/>
      </w:pPr>
    </w:p>
    <w:p w14:paraId="2F50B779" w14:textId="469B68DC" w:rsidR="000C22FC" w:rsidRDefault="000C22FC" w:rsidP="000E47E4">
      <w:pPr>
        <w:pStyle w:val="atekst"/>
      </w:pPr>
    </w:p>
    <w:p w14:paraId="531299D6" w14:textId="0BA47F63" w:rsidR="000C22FC" w:rsidRDefault="000C22FC" w:rsidP="000E47E4">
      <w:pPr>
        <w:pStyle w:val="atekst"/>
      </w:pPr>
    </w:p>
    <w:p w14:paraId="40B7A7DF" w14:textId="60AFE49C" w:rsidR="000C22FC" w:rsidRDefault="000C22FC" w:rsidP="000E47E4">
      <w:pPr>
        <w:pStyle w:val="atekst"/>
      </w:pPr>
    </w:p>
    <w:p w14:paraId="56E22344" w14:textId="3C6FC570" w:rsidR="000C22FC" w:rsidRDefault="000C22FC" w:rsidP="000E47E4">
      <w:pPr>
        <w:pStyle w:val="atekst"/>
      </w:pPr>
    </w:p>
    <w:p w14:paraId="26F63C72" w14:textId="4F79A453" w:rsidR="000C22FC" w:rsidRDefault="000C22FC" w:rsidP="000E47E4">
      <w:pPr>
        <w:pStyle w:val="atekst"/>
      </w:pPr>
    </w:p>
    <w:p w14:paraId="08A1E5DD" w14:textId="45FBFD5E" w:rsidR="000C22FC" w:rsidRDefault="000C22FC" w:rsidP="000E47E4">
      <w:pPr>
        <w:pStyle w:val="atekst"/>
      </w:pPr>
    </w:p>
    <w:p w14:paraId="6F33CDD2" w14:textId="55691A3D" w:rsidR="000C22FC" w:rsidRDefault="000C22FC" w:rsidP="000E47E4">
      <w:pPr>
        <w:pStyle w:val="atekst"/>
      </w:pPr>
    </w:p>
    <w:p w14:paraId="3C207A91" w14:textId="450ADAE7" w:rsidR="00C24815" w:rsidRDefault="00C24815" w:rsidP="000E47E4">
      <w:pPr>
        <w:pStyle w:val="atekst"/>
      </w:pPr>
    </w:p>
    <w:p w14:paraId="4C7C9BAC" w14:textId="50173645" w:rsidR="00C24815" w:rsidRDefault="00C24815" w:rsidP="000E47E4">
      <w:pPr>
        <w:pStyle w:val="atekst"/>
      </w:pPr>
    </w:p>
    <w:p w14:paraId="2589CAB6" w14:textId="6C09FAC6" w:rsidR="00C24815" w:rsidRDefault="00C24815" w:rsidP="000E47E4">
      <w:pPr>
        <w:pStyle w:val="atekst"/>
      </w:pPr>
    </w:p>
    <w:p w14:paraId="4CD55233" w14:textId="158E7447" w:rsidR="000C22FC" w:rsidRPr="009C0438" w:rsidRDefault="002A6D4C" w:rsidP="000C22FC">
      <w:pPr>
        <w:pStyle w:val="anag1"/>
        <w:jc w:val="both"/>
      </w:pPr>
      <w:bookmarkStart w:id="256" w:name="_Toc511388574"/>
      <w:bookmarkStart w:id="257" w:name="_Toc536098961"/>
      <w:r>
        <w:lastRenderedPageBreak/>
        <w:t>s</w:t>
      </w:r>
      <w:r w:rsidR="000C22FC" w:rsidRPr="009C0438">
        <w:t xml:space="preserve">ystem TELEWIZJI </w:t>
      </w:r>
      <w:r w:rsidR="000C22FC">
        <w:t>pRZEMYSŁOWEJ</w:t>
      </w:r>
      <w:bookmarkEnd w:id="256"/>
      <w:bookmarkEnd w:id="257"/>
    </w:p>
    <w:p w14:paraId="7C73025E" w14:textId="77777777" w:rsidR="000C22FC" w:rsidRPr="00CD306F" w:rsidRDefault="000C22FC" w:rsidP="000C22FC">
      <w:pPr>
        <w:pStyle w:val="anag2"/>
        <w:jc w:val="both"/>
      </w:pPr>
      <w:bookmarkStart w:id="258" w:name="_Toc472931787"/>
      <w:bookmarkStart w:id="259" w:name="_Toc505178326"/>
      <w:bookmarkStart w:id="260" w:name="_Toc508352825"/>
      <w:bookmarkStart w:id="261" w:name="_Toc508356094"/>
      <w:bookmarkStart w:id="262" w:name="_Toc511388575"/>
      <w:bookmarkStart w:id="263" w:name="_Toc536098962"/>
      <w:r w:rsidRPr="00CD306F">
        <w:t>Uwagi ogólne</w:t>
      </w:r>
      <w:bookmarkEnd w:id="258"/>
      <w:bookmarkEnd w:id="259"/>
      <w:bookmarkEnd w:id="260"/>
      <w:bookmarkEnd w:id="261"/>
      <w:bookmarkEnd w:id="262"/>
      <w:bookmarkEnd w:id="263"/>
    </w:p>
    <w:p w14:paraId="632EC94E" w14:textId="77777777" w:rsidR="000C22FC" w:rsidRPr="00CD306F" w:rsidRDefault="000C22FC" w:rsidP="000C22FC">
      <w:pPr>
        <w:pStyle w:val="atekst"/>
      </w:pPr>
      <w:r w:rsidRPr="00CD306F">
        <w:t xml:space="preserve">W celu zapewnienia monitoring wizyjnego nad kluczowymi obszarami budynku wybudowany zostanie System Telewizji </w:t>
      </w:r>
      <w:r>
        <w:t>Przemysłowej</w:t>
      </w:r>
      <w:r w:rsidRPr="00CD306F">
        <w:t xml:space="preserve"> (CCTV). </w:t>
      </w:r>
    </w:p>
    <w:p w14:paraId="14EDAA9A" w14:textId="5A869B28" w:rsidR="000C22FC" w:rsidRDefault="000C22FC" w:rsidP="000C22FC">
      <w:pPr>
        <w:pStyle w:val="atekst"/>
      </w:pPr>
      <w:r>
        <w:t>S</w:t>
      </w:r>
      <w:r w:rsidRPr="00CD306F">
        <w:t xml:space="preserve">ystem będzie elementem składowym budowanego kompleksowego systemu bezpieczeństwa </w:t>
      </w:r>
      <w:r>
        <w:t xml:space="preserve">dla </w:t>
      </w:r>
      <w:r w:rsidRPr="00CD306F">
        <w:t xml:space="preserve">całej inwestycji, którego jednostka centralna znajdować się będzie w </w:t>
      </w:r>
      <w:r w:rsidR="00C24815">
        <w:t xml:space="preserve">pomieszczeniu biurowym 0.2. </w:t>
      </w:r>
    </w:p>
    <w:p w14:paraId="7CB693AF" w14:textId="77777777" w:rsidR="000C22FC" w:rsidRPr="00AB0E84" w:rsidRDefault="000C22FC" w:rsidP="000C22FC">
      <w:pPr>
        <w:pStyle w:val="atekst"/>
      </w:pPr>
      <w:r w:rsidRPr="00AB0E84">
        <w:t>Nadzorowane będą następujące obszary:</w:t>
      </w:r>
    </w:p>
    <w:p w14:paraId="034C9431" w14:textId="77777777" w:rsidR="000C22FC" w:rsidRPr="00AB0E84" w:rsidRDefault="000C22FC" w:rsidP="000C22FC">
      <w:pPr>
        <w:pStyle w:val="atekst"/>
      </w:pPr>
      <w:r w:rsidRPr="00AB0E84">
        <w:t>- korytarze,</w:t>
      </w:r>
    </w:p>
    <w:p w14:paraId="2BDDD9C5" w14:textId="77777777" w:rsidR="000C22FC" w:rsidRPr="00AB0E84" w:rsidRDefault="000C22FC" w:rsidP="000C22FC">
      <w:pPr>
        <w:pStyle w:val="atekst"/>
      </w:pPr>
      <w:r w:rsidRPr="00AB0E84">
        <w:t>- schody klatek schodowych</w:t>
      </w:r>
    </w:p>
    <w:p w14:paraId="78F8165C" w14:textId="77777777" w:rsidR="000C22FC" w:rsidRPr="00AB0E84" w:rsidRDefault="000C22FC" w:rsidP="000C22FC">
      <w:pPr>
        <w:pStyle w:val="atekst"/>
      </w:pPr>
      <w:r w:rsidRPr="00AB0E84">
        <w:t>- drzwi wejściowe do obiektu</w:t>
      </w:r>
    </w:p>
    <w:p w14:paraId="539FC309" w14:textId="73CF2BE0" w:rsidR="000C22FC" w:rsidRDefault="000C22FC" w:rsidP="000C22FC">
      <w:pPr>
        <w:pStyle w:val="atekst"/>
        <w:rPr>
          <w:highlight w:val="yellow"/>
        </w:rPr>
      </w:pPr>
      <w:r w:rsidRPr="0093755F">
        <w:t xml:space="preserve">Obraz z kamer </w:t>
      </w:r>
      <w:r>
        <w:t>wyświetlany będzie na stanowiskach</w:t>
      </w:r>
      <w:r w:rsidRPr="0093755F">
        <w:t xml:space="preserve"> </w:t>
      </w:r>
      <w:r>
        <w:t>nadzoru zlokalizowanych</w:t>
      </w:r>
      <w:r w:rsidR="00C24815">
        <w:t xml:space="preserve"> pomieszczeniu biurowym 0.2.</w:t>
      </w:r>
    </w:p>
    <w:p w14:paraId="330A11D4" w14:textId="77777777" w:rsidR="000C22FC" w:rsidRPr="00F9424C" w:rsidRDefault="000C22FC" w:rsidP="000C22FC">
      <w:pPr>
        <w:pStyle w:val="atekst"/>
      </w:pPr>
      <w:r w:rsidRPr="00F9424C">
        <w:t>Podstawowe elementy systemu</w:t>
      </w:r>
      <w:r>
        <w:t xml:space="preserve"> w ramach niniejszego obiektu:</w:t>
      </w:r>
    </w:p>
    <w:p w14:paraId="245AB886" w14:textId="77777777" w:rsidR="000C22FC" w:rsidRPr="00C1784A" w:rsidRDefault="000C22FC" w:rsidP="000C22FC">
      <w:pPr>
        <w:pStyle w:val="atekst"/>
        <w:ind w:left="567" w:hanging="170"/>
      </w:pPr>
      <w:r w:rsidRPr="00C1784A">
        <w:t>- skrzynki przyłączeniowe</w:t>
      </w:r>
      <w:r>
        <w:t xml:space="preserve"> kamer</w:t>
      </w:r>
      <w:r w:rsidRPr="00C1784A">
        <w:t>,</w:t>
      </w:r>
    </w:p>
    <w:p w14:paraId="4765C399" w14:textId="77777777" w:rsidR="000C22FC" w:rsidRDefault="000C22FC" w:rsidP="000C22FC">
      <w:pPr>
        <w:pStyle w:val="atekst"/>
      </w:pPr>
      <w:r>
        <w:t>- </w:t>
      </w:r>
      <w:r w:rsidRPr="004B03CA">
        <w:t>kame</w:t>
      </w:r>
      <w:r>
        <w:t>ry IP stacjonarne wewnętrzne,</w:t>
      </w:r>
    </w:p>
    <w:p w14:paraId="260D9309" w14:textId="77777777" w:rsidR="000C22FC" w:rsidRDefault="000C22FC" w:rsidP="000C22FC">
      <w:pPr>
        <w:pStyle w:val="atekst"/>
      </w:pPr>
      <w:r>
        <w:t>- </w:t>
      </w:r>
      <w:r w:rsidRPr="004B03CA">
        <w:t xml:space="preserve">kamery </w:t>
      </w:r>
      <w:r>
        <w:t>IP</w:t>
      </w:r>
      <w:r w:rsidRPr="004B03CA">
        <w:t xml:space="preserve"> stacjonarne w obudowie zewnętrznej,</w:t>
      </w:r>
    </w:p>
    <w:p w14:paraId="71CE7A90" w14:textId="77777777" w:rsidR="000C22FC" w:rsidRDefault="000C22FC" w:rsidP="000C22FC">
      <w:pPr>
        <w:pStyle w:val="atekst"/>
      </w:pPr>
    </w:p>
    <w:p w14:paraId="603318A7" w14:textId="77777777" w:rsidR="000C22FC" w:rsidRDefault="000C22FC" w:rsidP="000C22FC">
      <w:pPr>
        <w:pStyle w:val="anag2"/>
        <w:jc w:val="both"/>
      </w:pPr>
      <w:bookmarkStart w:id="264" w:name="_Toc511388576"/>
      <w:bookmarkStart w:id="265" w:name="_Toc536098963"/>
      <w:r>
        <w:t>Skrzynki przyłączeniowe kamer</w:t>
      </w:r>
      <w:bookmarkEnd w:id="264"/>
      <w:bookmarkEnd w:id="265"/>
    </w:p>
    <w:p w14:paraId="23459F1A" w14:textId="77777777" w:rsidR="000C22FC" w:rsidRDefault="000C22FC" w:rsidP="000C22FC">
      <w:pPr>
        <w:pStyle w:val="atekst"/>
      </w:pPr>
      <w:r>
        <w:t>W skrzynkach przyłączeniowych kamer zainstalowane będą:</w:t>
      </w:r>
    </w:p>
    <w:p w14:paraId="2443AB53" w14:textId="77777777" w:rsidR="000C22FC" w:rsidRDefault="000C22FC" w:rsidP="000C22FC">
      <w:pPr>
        <w:pStyle w:val="atekst"/>
      </w:pPr>
      <w:r>
        <w:t>- zasilacz/e media-konwertera/ów</w:t>
      </w:r>
    </w:p>
    <w:p w14:paraId="531057FB" w14:textId="77777777" w:rsidR="000C22FC" w:rsidRDefault="000C22FC" w:rsidP="000C22FC">
      <w:pPr>
        <w:pStyle w:val="atekst"/>
      </w:pPr>
      <w:r>
        <w:t>- wyłącznik nadprądowy</w:t>
      </w:r>
    </w:p>
    <w:p w14:paraId="350C274E" w14:textId="77777777" w:rsidR="000C22FC" w:rsidRDefault="000C22FC" w:rsidP="000C22FC">
      <w:pPr>
        <w:pStyle w:val="atekst"/>
      </w:pPr>
      <w:r>
        <w:t>Skrzynki</w:t>
      </w:r>
      <w:r w:rsidRPr="00BD7DF2">
        <w:t xml:space="preserve"> </w:t>
      </w:r>
      <w:r>
        <w:t xml:space="preserve">należy </w:t>
      </w:r>
      <w:r w:rsidRPr="00BD7DF2">
        <w:t xml:space="preserve">podłączyć do instalacji uziemiającej przewodem </w:t>
      </w:r>
      <w:r>
        <w:t>miedzianym min. 2,5</w:t>
      </w:r>
      <w:r w:rsidRPr="00BD7DF2">
        <w:t>mm</w:t>
      </w:r>
      <w:r w:rsidRPr="00BD7DF2">
        <w:rPr>
          <w:vertAlign w:val="superscript"/>
        </w:rPr>
        <w:t>2</w:t>
      </w:r>
      <w:r w:rsidRPr="00BD7DF2">
        <w:t>.</w:t>
      </w:r>
    </w:p>
    <w:p w14:paraId="2E4C9D20" w14:textId="77777777" w:rsidR="000C22FC" w:rsidRDefault="000C22FC" w:rsidP="000C22FC">
      <w:pPr>
        <w:pStyle w:val="atekst"/>
      </w:pPr>
      <w:r>
        <w:t>Miejsca instalacji skrzynek – patrz rysunki lokalizacyjne.</w:t>
      </w:r>
    </w:p>
    <w:p w14:paraId="4C349A88" w14:textId="77777777" w:rsidR="000C22FC" w:rsidRDefault="000C22FC" w:rsidP="000C22FC">
      <w:pPr>
        <w:pStyle w:val="anag2"/>
        <w:jc w:val="both"/>
      </w:pPr>
      <w:bookmarkStart w:id="266" w:name="_Toc511388577"/>
      <w:bookmarkStart w:id="267" w:name="_Toc536098964"/>
      <w:r>
        <w:t>K</w:t>
      </w:r>
      <w:r w:rsidRPr="004B03CA">
        <w:t>ame</w:t>
      </w:r>
      <w:r>
        <w:t>ry IP stacjonarne wewnętrzne</w:t>
      </w:r>
      <w:bookmarkEnd w:id="266"/>
      <w:bookmarkEnd w:id="267"/>
    </w:p>
    <w:p w14:paraId="19193F4E" w14:textId="77777777" w:rsidR="000C22FC" w:rsidRDefault="000C22FC" w:rsidP="000C22FC">
      <w:pPr>
        <w:pStyle w:val="atekst"/>
      </w:pPr>
      <w:r>
        <w:t>Z</w:t>
      </w:r>
      <w:r w:rsidRPr="006A0CDF">
        <w:t>astosowa</w:t>
      </w:r>
      <w:r>
        <w:t xml:space="preserve">ne zostały </w:t>
      </w:r>
      <w:r w:rsidRPr="006A0CDF">
        <w:t>stałopozycyjne kamery</w:t>
      </w:r>
      <w:r>
        <w:t xml:space="preserve"> </w:t>
      </w:r>
      <w:proofErr w:type="spellStart"/>
      <w:r>
        <w:t>kopułkowe</w:t>
      </w:r>
      <w:proofErr w:type="spellEnd"/>
      <w:r>
        <w:t xml:space="preserve"> </w:t>
      </w:r>
      <w:r w:rsidRPr="005501CB">
        <w:t>wyposażone</w:t>
      </w:r>
      <w:r>
        <w:t xml:space="preserve"> </w:t>
      </w:r>
      <w:r w:rsidRPr="005501CB">
        <w:t>w</w:t>
      </w:r>
      <w:r>
        <w:t> zintegrowane oświetlacze IR.</w:t>
      </w:r>
    </w:p>
    <w:p w14:paraId="789E5C63" w14:textId="77777777" w:rsidR="000C22FC" w:rsidRDefault="000C22FC" w:rsidP="000C22FC">
      <w:pPr>
        <w:pStyle w:val="atekst"/>
      </w:pPr>
      <w:r w:rsidRPr="00793CEC">
        <w:t>Kamery</w:t>
      </w:r>
      <w:r>
        <w:t xml:space="preserve"> należy </w:t>
      </w:r>
      <w:r w:rsidRPr="00793CEC">
        <w:t>podłączać</w:t>
      </w:r>
      <w:r>
        <w:t xml:space="preserve"> za pomocą kabli instalacyjnych</w:t>
      </w:r>
      <w:r w:rsidRPr="00793CEC">
        <w:t xml:space="preserve"> </w:t>
      </w:r>
      <w:r w:rsidRPr="00C97F39">
        <w:t>FTP kat. 5e</w:t>
      </w:r>
      <w:r w:rsidRPr="00793CEC">
        <w:t xml:space="preserve"> do </w:t>
      </w:r>
      <w:r>
        <w:t>media-konwerterów zabudowanych w skrzynkach przyłączeniowych.</w:t>
      </w:r>
    </w:p>
    <w:p w14:paraId="6E4B45FC" w14:textId="77777777" w:rsidR="000C22FC" w:rsidRDefault="000C22FC" w:rsidP="000C22FC">
      <w:pPr>
        <w:pStyle w:val="atekst"/>
      </w:pPr>
    </w:p>
    <w:p w14:paraId="58C8D6D9" w14:textId="77777777" w:rsidR="000C22FC" w:rsidRPr="0093755F" w:rsidRDefault="000C22FC" w:rsidP="000C22FC">
      <w:pPr>
        <w:pStyle w:val="atekst"/>
        <w:rPr>
          <w:b/>
          <w:bCs/>
          <w:u w:val="single"/>
        </w:rPr>
      </w:pPr>
      <w:r>
        <w:rPr>
          <w:b/>
          <w:bCs/>
          <w:u w:val="single"/>
        </w:rPr>
        <w:t>UWAGA</w:t>
      </w:r>
      <w:r w:rsidRPr="0093755F">
        <w:rPr>
          <w:b/>
          <w:bCs/>
          <w:u w:val="single"/>
        </w:rPr>
        <w:t>:</w:t>
      </w:r>
    </w:p>
    <w:p w14:paraId="2BE717E1" w14:textId="77777777" w:rsidR="000C22FC" w:rsidRDefault="000C22FC" w:rsidP="000C22FC">
      <w:pPr>
        <w:pStyle w:val="atekst"/>
      </w:pPr>
      <w:r>
        <w:t>Ostateczne określenie pól</w:t>
      </w:r>
      <w:r w:rsidRPr="0093755F">
        <w:t xml:space="preserve"> widzenia </w:t>
      </w:r>
      <w:r>
        <w:t xml:space="preserve">poszczególnych </w:t>
      </w:r>
      <w:r w:rsidRPr="0093755F">
        <w:t>punktów kamerowych musi zostać przepr</w:t>
      </w:r>
      <w:r>
        <w:t>owadzone</w:t>
      </w:r>
      <w:r w:rsidRPr="0093755F">
        <w:t xml:space="preserve"> </w:t>
      </w:r>
      <w:r w:rsidRPr="00356EFD">
        <w:t>przez Wykonawcę systemu w obecności Przedstawiciela Inwestora i Inspektora Nadzoru.</w:t>
      </w:r>
    </w:p>
    <w:p w14:paraId="5B8BCC6F" w14:textId="77777777" w:rsidR="000C22FC" w:rsidRDefault="000C22FC" w:rsidP="000C22FC">
      <w:pPr>
        <w:pStyle w:val="atekst"/>
      </w:pPr>
    </w:p>
    <w:p w14:paraId="1D2E92EC" w14:textId="77777777" w:rsidR="000C22FC" w:rsidRDefault="000C22FC" w:rsidP="000C22FC">
      <w:pPr>
        <w:pStyle w:val="atekst"/>
      </w:pPr>
      <w:r>
        <w:t>Dane szczegółowe:</w:t>
      </w:r>
    </w:p>
    <w:p w14:paraId="1EC71DFC" w14:textId="77777777" w:rsidR="000C22FC" w:rsidRPr="00E64557" w:rsidRDefault="000C22FC" w:rsidP="000C22FC">
      <w:pPr>
        <w:pStyle w:val="atekst"/>
      </w:pPr>
      <w:r>
        <w:t>- przetwornik obrazu</w:t>
      </w:r>
      <w:r w:rsidRPr="00E64557">
        <w:t xml:space="preserve"> CMOS 1/2.8”</w:t>
      </w:r>
      <w:r>
        <w:t xml:space="preserve"> ze skanowaniem progresywnym</w:t>
      </w:r>
    </w:p>
    <w:p w14:paraId="57D61381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liczba aktywnych pikseli: minimum 2048 (H) x 1536 (V)</w:t>
      </w:r>
    </w:p>
    <w:p w14:paraId="4AB7163A" w14:textId="77777777" w:rsidR="000C22FC" w:rsidRPr="00E64557" w:rsidRDefault="000C22FC" w:rsidP="000C22FC">
      <w:pPr>
        <w:pStyle w:val="atekst"/>
        <w:ind w:left="567" w:hanging="170"/>
      </w:pPr>
      <w:r>
        <w:t>- </w:t>
      </w:r>
      <w:r w:rsidRPr="00E64557">
        <w:t xml:space="preserve">szybkość przetwarzania obrazu: do 30 klatek/s </w:t>
      </w:r>
      <w:r>
        <w:t xml:space="preserve">przy pełnej </w:t>
      </w:r>
      <w:r w:rsidRPr="00E64557">
        <w:t>rozdzielczości</w:t>
      </w:r>
    </w:p>
    <w:p w14:paraId="6CDC8B28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praca w oparciu o kompresje obrazu: H.264, MJPEG</w:t>
      </w:r>
    </w:p>
    <w:p w14:paraId="63D3606F" w14:textId="77777777" w:rsidR="000C22FC" w:rsidRPr="00E64557" w:rsidRDefault="000C22FC" w:rsidP="000C22FC">
      <w:pPr>
        <w:pStyle w:val="atekst"/>
        <w:ind w:left="567" w:hanging="170"/>
      </w:pPr>
      <w:r>
        <w:t>- </w:t>
      </w:r>
      <w:r w:rsidRPr="00E64557">
        <w:t xml:space="preserve">szeroki zakres dynamiczny (WDR) na poziomie co najmniej 120dB </w:t>
      </w:r>
      <w:r>
        <w:t xml:space="preserve">(bez </w:t>
      </w:r>
      <w:r w:rsidRPr="00E64557">
        <w:t>cyfrowego WDR)</w:t>
      </w:r>
    </w:p>
    <w:p w14:paraId="3F277989" w14:textId="77777777" w:rsidR="000C22FC" w:rsidRPr="00E64557" w:rsidRDefault="000C22FC" w:rsidP="000C22FC">
      <w:pPr>
        <w:pStyle w:val="atekst"/>
        <w:ind w:left="567" w:hanging="170"/>
      </w:pPr>
      <w:r>
        <w:t xml:space="preserve">- </w:t>
      </w:r>
      <w:r w:rsidRPr="00E64557">
        <w:t xml:space="preserve">minimalne natężenie światła: 0,04 </w:t>
      </w:r>
      <w:proofErr w:type="spellStart"/>
      <w:r w:rsidRPr="00E64557">
        <w:t>lux</w:t>
      </w:r>
      <w:proofErr w:type="spellEnd"/>
      <w:r w:rsidRPr="00E64557">
        <w:t xml:space="preserve"> lub mniej</w:t>
      </w:r>
      <w:r>
        <w:t xml:space="preserve"> dla F1.3 w trybie kolorowym; 0 </w:t>
      </w:r>
      <w:proofErr w:type="spellStart"/>
      <w:r w:rsidRPr="00E64557">
        <w:t>lux</w:t>
      </w:r>
      <w:proofErr w:type="spellEnd"/>
      <w:r w:rsidRPr="00E64557">
        <w:t xml:space="preserve"> w trybie monochromatycznym z doświetleniem IR</w:t>
      </w:r>
    </w:p>
    <w:p w14:paraId="686E563B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obiektyw zintegrowany o ogniskowej od 3 mm do 9 mm, z przysłoną typu P-</w:t>
      </w:r>
      <w:proofErr w:type="spellStart"/>
      <w:r w:rsidRPr="00E64557">
        <w:t>Iris</w:t>
      </w:r>
      <w:proofErr w:type="spellEnd"/>
    </w:p>
    <w:p w14:paraId="6BEF10FD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dostępna z poziomu aplikacji zarządzającej możliwość regulacji ogniskowej</w:t>
      </w:r>
    </w:p>
    <w:p w14:paraId="4D6BA7E8" w14:textId="77777777" w:rsidR="000C22FC" w:rsidRPr="00E64557" w:rsidRDefault="000C22FC" w:rsidP="000C22FC">
      <w:pPr>
        <w:pStyle w:val="atekst"/>
        <w:ind w:left="567" w:hanging="170"/>
      </w:pPr>
      <w:r>
        <w:lastRenderedPageBreak/>
        <w:t>- </w:t>
      </w:r>
      <w:r w:rsidRPr="00E64557">
        <w:t>automatyczna, dostępna z poziomu aplikacji zarządzającej, możliwość sterowania ostrością wsparta funkcją autofocus</w:t>
      </w:r>
    </w:p>
    <w:p w14:paraId="36153BA2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automatyczne i ręczne sterowanie przesłoną i czasem ekspozycji</w:t>
      </w:r>
    </w:p>
    <w:p w14:paraId="679D9336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automatyczny i ręczny tryb dzień/noc</w:t>
      </w:r>
    </w:p>
    <w:p w14:paraId="232564E5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automatyczna i ręczna regulacja balansu bieli</w:t>
      </w:r>
    </w:p>
    <w:p w14:paraId="6C9C7CB5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wejście / wyjście audio</w:t>
      </w:r>
    </w:p>
    <w:p w14:paraId="4A690B96" w14:textId="77777777" w:rsidR="000C22FC" w:rsidRPr="00E64557" w:rsidRDefault="000C22FC" w:rsidP="000C22FC">
      <w:pPr>
        <w:pStyle w:val="atekst"/>
        <w:ind w:left="567" w:hanging="170"/>
      </w:pPr>
      <w:r>
        <w:t>- </w:t>
      </w:r>
      <w:r w:rsidRPr="00E64557">
        <w:t xml:space="preserve">wbudowana, skalowalna pod kątem </w:t>
      </w:r>
      <w:r>
        <w:t>czułości i progu detekcja ruchu z następującymi możliwościami:</w:t>
      </w:r>
    </w:p>
    <w:p w14:paraId="3AEE5F9F" w14:textId="77777777" w:rsidR="000C22FC" w:rsidRPr="00E64557" w:rsidRDefault="000C22FC" w:rsidP="000C22FC">
      <w:pPr>
        <w:pStyle w:val="atekst"/>
        <w:numPr>
          <w:ilvl w:val="0"/>
          <w:numId w:val="40"/>
        </w:numPr>
        <w:ind w:left="709" w:hanging="153"/>
      </w:pPr>
      <w:r>
        <w:t xml:space="preserve">- </w:t>
      </w:r>
      <w:r w:rsidRPr="00E64557">
        <w:t>możliwość zaznaczania wielu obszarów działania detekcji ruchu</w:t>
      </w:r>
    </w:p>
    <w:p w14:paraId="65D72057" w14:textId="77777777" w:rsidR="000C22FC" w:rsidRPr="00E64557" w:rsidRDefault="000C22FC" w:rsidP="000C22FC">
      <w:pPr>
        <w:pStyle w:val="atekst"/>
        <w:numPr>
          <w:ilvl w:val="0"/>
          <w:numId w:val="40"/>
        </w:numPr>
        <w:ind w:left="709" w:hanging="153"/>
      </w:pPr>
      <w:r>
        <w:t>- </w:t>
      </w:r>
      <w:r w:rsidRPr="00E64557">
        <w:t>definiowanie jak bardzo pojedynczy piksel musi się zmienić w obszarze działania detekcji by był uważany za ruch</w:t>
      </w:r>
    </w:p>
    <w:p w14:paraId="090091AF" w14:textId="77777777" w:rsidR="000C22FC" w:rsidRPr="00E64557" w:rsidRDefault="000C22FC" w:rsidP="000C22FC">
      <w:pPr>
        <w:pStyle w:val="atekst"/>
        <w:numPr>
          <w:ilvl w:val="0"/>
          <w:numId w:val="40"/>
        </w:numPr>
        <w:ind w:left="709" w:hanging="153"/>
      </w:pPr>
      <w:r>
        <w:t>- </w:t>
      </w:r>
      <w:r w:rsidRPr="00E64557">
        <w:t>definiowanie ilości (w ujęciu procentowym) pikse</w:t>
      </w:r>
      <w:r>
        <w:t xml:space="preserve">li zakwalifikowanych jako ruch </w:t>
      </w:r>
      <w:r w:rsidRPr="00E64557">
        <w:t>w obszarze działania detekcji ruchu, aby można zakwalifikować zdarzenie jako ruch w strefie</w:t>
      </w:r>
    </w:p>
    <w:p w14:paraId="75E1A583" w14:textId="77777777" w:rsidR="000C22FC" w:rsidRPr="00E64557" w:rsidRDefault="000C22FC" w:rsidP="000C22FC">
      <w:pPr>
        <w:pStyle w:val="atekst"/>
        <w:ind w:left="567" w:hanging="170"/>
      </w:pPr>
      <w:r>
        <w:t>- </w:t>
      </w:r>
      <w:r w:rsidRPr="00E64557">
        <w:t>funkcja automatycznej zmiany ilości klatek</w:t>
      </w:r>
      <w:r>
        <w:t xml:space="preserve"> na sekundę, stopnia kompresji, </w:t>
      </w:r>
      <w:r w:rsidRPr="00E64557">
        <w:t>maksymalnej ilości danych (</w:t>
      </w:r>
      <w:proofErr w:type="spellStart"/>
      <w:r w:rsidRPr="00E64557">
        <w:t>bitrate</w:t>
      </w:r>
      <w:proofErr w:type="spellEnd"/>
      <w:r w:rsidRPr="00E64557">
        <w:t>) i interwału klatek kluczowych na podstawie dynamiki obserwowanej sceny z możliwością indywidualnego definiowania tych parametrów dla każdego trybu (sceny dynamicznej i statycznej)</w:t>
      </w:r>
    </w:p>
    <w:p w14:paraId="6C97829B" w14:textId="77777777" w:rsidR="000C22FC" w:rsidRPr="00E64557" w:rsidRDefault="000C22FC" w:rsidP="000C22FC">
      <w:pPr>
        <w:pStyle w:val="atekst"/>
      </w:pPr>
      <w:r>
        <w:t>- </w:t>
      </w:r>
      <w:r w:rsidRPr="00E64557">
        <w:t>możliwość skonfigurowania co najmniej 64 stref prywatności</w:t>
      </w:r>
    </w:p>
    <w:p w14:paraId="0B7A636E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cyfrowe wejście alarmowe, cyfrowe wyjście alarmowe</w:t>
      </w:r>
    </w:p>
    <w:p w14:paraId="714534D2" w14:textId="77777777" w:rsidR="000C22FC" w:rsidRPr="00E64557" w:rsidRDefault="000C22FC" w:rsidP="000C22FC">
      <w:pPr>
        <w:pStyle w:val="atekst"/>
      </w:pPr>
      <w:r>
        <w:t>- </w:t>
      </w:r>
      <w:r w:rsidRPr="00E64557">
        <w:t xml:space="preserve">zasilanie </w:t>
      </w:r>
      <w:proofErr w:type="spellStart"/>
      <w:r w:rsidRPr="00E64557">
        <w:t>PoE</w:t>
      </w:r>
      <w:proofErr w:type="spellEnd"/>
      <w:r w:rsidRPr="00E64557">
        <w:t xml:space="preserve"> (Power </w:t>
      </w:r>
      <w:proofErr w:type="spellStart"/>
      <w:r w:rsidRPr="00E64557">
        <w:t>over</w:t>
      </w:r>
      <w:proofErr w:type="spellEnd"/>
      <w:r w:rsidRPr="00E64557">
        <w:t xml:space="preserve"> Ethernet) i dodatkowo lub 12 VDC</w:t>
      </w:r>
    </w:p>
    <w:p w14:paraId="07084F88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standard interfejsu sieciowego: minimum 100BASE-TX</w:t>
      </w:r>
    </w:p>
    <w:p w14:paraId="64DFD5F7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szyfrowana transmisja sygnału wideo</w:t>
      </w:r>
    </w:p>
    <w:p w14:paraId="7A206275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możliwość pracy w zakresie tempera</w:t>
      </w:r>
      <w:r>
        <w:t>tur od -40 st. C. do +55 st. C</w:t>
      </w:r>
    </w:p>
    <w:p w14:paraId="476E1AC4" w14:textId="77777777" w:rsidR="000C22FC" w:rsidRPr="00E64557" w:rsidRDefault="000C22FC" w:rsidP="000C22FC">
      <w:pPr>
        <w:pStyle w:val="atekst"/>
        <w:ind w:left="567" w:hanging="170"/>
      </w:pPr>
      <w:r w:rsidRPr="00714685">
        <w:t>- zintegrowana obudowa kopułowa o klasie odporności IK10</w:t>
      </w:r>
    </w:p>
    <w:p w14:paraId="66059935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wbudowany reflektor podczerwieni o zasięgu</w:t>
      </w:r>
      <w:r>
        <w:t xml:space="preserve"> 3</w:t>
      </w:r>
      <w:r w:rsidRPr="00E64557">
        <w:t xml:space="preserve">0m </w:t>
      </w:r>
    </w:p>
    <w:p w14:paraId="7FD37572" w14:textId="77777777" w:rsidR="000C22FC" w:rsidRPr="00E64557" w:rsidRDefault="000C22FC" w:rsidP="000C22FC">
      <w:pPr>
        <w:pStyle w:val="atekst"/>
        <w:ind w:left="567" w:hanging="170"/>
      </w:pPr>
      <w:r>
        <w:t>- </w:t>
      </w:r>
      <w:r w:rsidRPr="00E64557">
        <w:t>gniazdo karty pamięci SD/SDHC/SDX</w:t>
      </w:r>
      <w:r>
        <w:t>C obsługujące karty o poj.</w:t>
      </w:r>
      <w:r w:rsidRPr="00E64557">
        <w:t xml:space="preserve"> do 256 GB </w:t>
      </w:r>
      <w:r>
        <w:t>z </w:t>
      </w:r>
      <w:r w:rsidRPr="00E64557">
        <w:t>możliwością zapisu:</w:t>
      </w:r>
    </w:p>
    <w:p w14:paraId="6E4D8588" w14:textId="77777777" w:rsidR="000C22FC" w:rsidRPr="002B158D" w:rsidRDefault="000C22FC" w:rsidP="000C22FC">
      <w:pPr>
        <w:pStyle w:val="atekst"/>
        <w:numPr>
          <w:ilvl w:val="0"/>
          <w:numId w:val="41"/>
        </w:numPr>
      </w:pPr>
      <w:r w:rsidRPr="002B158D">
        <w:t>na karcie w sytuacji utraty połączenia z serwerem rejestrującym – tryb ciągły lub oparty o detekcję ruchu,</w:t>
      </w:r>
    </w:p>
    <w:p w14:paraId="2F089AA2" w14:textId="77777777" w:rsidR="000C22FC" w:rsidRPr="002B158D" w:rsidRDefault="000C22FC" w:rsidP="000C22FC">
      <w:pPr>
        <w:pStyle w:val="atekst"/>
        <w:numPr>
          <w:ilvl w:val="0"/>
          <w:numId w:val="41"/>
        </w:numPr>
      </w:pPr>
      <w:r w:rsidRPr="002B158D">
        <w:t>na karcie jako „backup” zapisu podczas połączenia kamery z serwerem,</w:t>
      </w:r>
    </w:p>
    <w:p w14:paraId="782105CD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kąt i zasięg doświetlenia IR proporcjonalny do zoomu optycznego</w:t>
      </w:r>
    </w:p>
    <w:p w14:paraId="25E87838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zgodność ze standardem ONVIF Profile S</w:t>
      </w:r>
    </w:p>
    <w:p w14:paraId="6258C1CD" w14:textId="77777777" w:rsidR="000C22FC" w:rsidRDefault="000C22FC" w:rsidP="000C22FC">
      <w:pPr>
        <w:pStyle w:val="atekst"/>
        <w:ind w:left="567" w:hanging="170"/>
      </w:pPr>
      <w:r>
        <w:t>- </w:t>
      </w:r>
      <w:r w:rsidRPr="00E64557">
        <w:t xml:space="preserve">wbudowana, konfigurowalna z poziomu oprogramowania VMS i zapewniająca alarmowanie w systemie VMS, adaptacyjna analiza obrazu z następującymi regułami: </w:t>
      </w:r>
    </w:p>
    <w:p w14:paraId="020FBDED" w14:textId="77777777" w:rsidR="000C22FC" w:rsidRDefault="000C22FC" w:rsidP="000C22FC">
      <w:pPr>
        <w:pStyle w:val="atekst"/>
        <w:tabs>
          <w:tab w:val="left" w:pos="851"/>
        </w:tabs>
      </w:pPr>
      <w:r>
        <w:tab/>
        <w:t>a) </w:t>
      </w:r>
      <w:r w:rsidRPr="00E64557">
        <w:t>wykrywanie pojawienia się obie</w:t>
      </w:r>
      <w:r>
        <w:t>ktu w obszarze zainteresowania,</w:t>
      </w:r>
    </w:p>
    <w:p w14:paraId="30F5E884" w14:textId="77777777" w:rsidR="000C22FC" w:rsidRDefault="000C22FC" w:rsidP="000C22FC">
      <w:pPr>
        <w:pStyle w:val="atekst"/>
        <w:tabs>
          <w:tab w:val="left" w:pos="851"/>
        </w:tabs>
        <w:ind w:left="1134" w:hanging="737"/>
      </w:pPr>
      <w:r>
        <w:tab/>
        <w:t>b) </w:t>
      </w:r>
      <w:r w:rsidRPr="00E64557">
        <w:t>wykrywanie wejścia jednego lub więcej obiektów w obszar zainteresowania z możliwością definiowania ilości obiektów wywołujących alarm,</w:t>
      </w:r>
    </w:p>
    <w:p w14:paraId="64E5EB5E" w14:textId="77777777" w:rsidR="000C22FC" w:rsidRDefault="000C22FC" w:rsidP="000C22FC">
      <w:pPr>
        <w:pStyle w:val="atekst"/>
        <w:tabs>
          <w:tab w:val="left" w:pos="851"/>
        </w:tabs>
        <w:ind w:left="1134" w:hanging="737"/>
      </w:pPr>
      <w:r>
        <w:tab/>
        <w:t>c) </w:t>
      </w:r>
      <w:r w:rsidRPr="00E64557">
        <w:t xml:space="preserve">wykrywanie przebywania obiektu w obszarze zainteresowania ponad zdefiniowany czas, </w:t>
      </w:r>
    </w:p>
    <w:p w14:paraId="638356B4" w14:textId="77777777" w:rsidR="000C22FC" w:rsidRDefault="000C22FC" w:rsidP="000C22FC">
      <w:pPr>
        <w:pStyle w:val="atekst"/>
        <w:tabs>
          <w:tab w:val="left" w:pos="851"/>
        </w:tabs>
        <w:ind w:left="1134" w:hanging="737"/>
      </w:pPr>
      <w:r>
        <w:tab/>
        <w:t>d) </w:t>
      </w:r>
      <w:r w:rsidRPr="00E64557">
        <w:t xml:space="preserve">wykrywanie przekroczenia wirtualnych linii przez jeden lub więcej obiektów z możliwością definiowania ilości obiektów wywołujących alarm i kierunku przekroczenia linii, </w:t>
      </w:r>
    </w:p>
    <w:p w14:paraId="40A22443" w14:textId="77777777" w:rsidR="000C22FC" w:rsidRDefault="000C22FC" w:rsidP="000C22FC">
      <w:pPr>
        <w:pStyle w:val="atekst"/>
        <w:tabs>
          <w:tab w:val="left" w:pos="851"/>
        </w:tabs>
      </w:pPr>
      <w:r>
        <w:tab/>
        <w:t>e) </w:t>
      </w:r>
      <w:r w:rsidRPr="00E64557">
        <w:t>wykrywanie zniknięcia obiektu z obszaru zainteresowania,</w:t>
      </w:r>
    </w:p>
    <w:p w14:paraId="2755F542" w14:textId="77777777" w:rsidR="000C22FC" w:rsidRDefault="000C22FC" w:rsidP="000C22FC">
      <w:pPr>
        <w:pStyle w:val="atekst"/>
        <w:tabs>
          <w:tab w:val="left" w:pos="851"/>
        </w:tabs>
        <w:ind w:left="1134" w:hanging="737"/>
      </w:pPr>
      <w:r>
        <w:tab/>
        <w:t>f) </w:t>
      </w:r>
      <w:r w:rsidRPr="00E64557">
        <w:t>wykrywanie opuszczenia obszaru zainteresowania przez jeden lub więcej obiektów z możliwością definiowania iloś</w:t>
      </w:r>
      <w:r>
        <w:t>ci obiektów wywołujących alarm,</w:t>
      </w:r>
    </w:p>
    <w:p w14:paraId="27AEB36E" w14:textId="77777777" w:rsidR="000C22FC" w:rsidRDefault="000C22FC" w:rsidP="000C22FC">
      <w:pPr>
        <w:pStyle w:val="atekst"/>
        <w:tabs>
          <w:tab w:val="left" w:pos="851"/>
        </w:tabs>
      </w:pPr>
      <w:r>
        <w:tab/>
        <w:t>g) </w:t>
      </w:r>
      <w:r w:rsidRPr="00E64557">
        <w:t>wykrywanie poruszania się ob</w:t>
      </w:r>
      <w:r>
        <w:t>iektu w niedozwolonym kierunku,</w:t>
      </w:r>
    </w:p>
    <w:p w14:paraId="74263D41" w14:textId="77777777" w:rsidR="000C22FC" w:rsidRDefault="000C22FC" w:rsidP="000C22FC">
      <w:pPr>
        <w:pStyle w:val="atekst"/>
        <w:tabs>
          <w:tab w:val="left" w:pos="851"/>
        </w:tabs>
        <w:ind w:left="1134" w:hanging="737"/>
      </w:pPr>
      <w:r>
        <w:tab/>
        <w:t>h) </w:t>
      </w:r>
      <w:r w:rsidRPr="00E64557">
        <w:t>wykrywanie nagłej zmiany sceny obserwowanej przez kamerę (spow</w:t>
      </w:r>
      <w:r>
        <w:t>odowanej np. sabotażem kamery).</w:t>
      </w:r>
    </w:p>
    <w:p w14:paraId="7A08CC96" w14:textId="77777777" w:rsidR="000C22FC" w:rsidRDefault="000C22FC" w:rsidP="000C22FC">
      <w:pPr>
        <w:pStyle w:val="anag2"/>
        <w:jc w:val="both"/>
      </w:pPr>
      <w:bookmarkStart w:id="268" w:name="_Toc511388578"/>
      <w:bookmarkStart w:id="269" w:name="_Toc536098965"/>
      <w:r>
        <w:lastRenderedPageBreak/>
        <w:t>K</w:t>
      </w:r>
      <w:r w:rsidRPr="004B03CA">
        <w:t>ame</w:t>
      </w:r>
      <w:r>
        <w:t xml:space="preserve">ry IP stacjonarne </w:t>
      </w:r>
      <w:r w:rsidRPr="004B03CA">
        <w:t>w obudowie zewnętrznej</w:t>
      </w:r>
      <w:bookmarkEnd w:id="268"/>
      <w:bookmarkEnd w:id="269"/>
    </w:p>
    <w:p w14:paraId="3E9D9EF0" w14:textId="77777777" w:rsidR="000C22FC" w:rsidRDefault="000C22FC" w:rsidP="000C22FC">
      <w:pPr>
        <w:pStyle w:val="atekst"/>
      </w:pPr>
      <w:r>
        <w:t>Z</w:t>
      </w:r>
      <w:r w:rsidRPr="006A0CDF">
        <w:t>astosowa</w:t>
      </w:r>
      <w:r>
        <w:t xml:space="preserve">ne zostały </w:t>
      </w:r>
      <w:r w:rsidRPr="006A0CDF">
        <w:t>stałopozycyjne kamery</w:t>
      </w:r>
      <w:r>
        <w:t xml:space="preserve"> typu </w:t>
      </w:r>
      <w:proofErr w:type="spellStart"/>
      <w:r>
        <w:t>Bullet</w:t>
      </w:r>
      <w:proofErr w:type="spellEnd"/>
      <w:r>
        <w:t xml:space="preserve"> </w:t>
      </w:r>
      <w:r w:rsidRPr="005501CB">
        <w:t>wyposażone</w:t>
      </w:r>
      <w:r>
        <w:t xml:space="preserve"> </w:t>
      </w:r>
      <w:r w:rsidRPr="005501CB">
        <w:t>w</w:t>
      </w:r>
      <w:r>
        <w:t> zintegrowane oświetlacze IR.</w:t>
      </w:r>
    </w:p>
    <w:p w14:paraId="3FE72E2F" w14:textId="77777777" w:rsidR="000C22FC" w:rsidRDefault="000C22FC" w:rsidP="000C22FC">
      <w:pPr>
        <w:pStyle w:val="atekst"/>
      </w:pPr>
      <w:r w:rsidRPr="00793CEC">
        <w:t>Kamery</w:t>
      </w:r>
      <w:r>
        <w:t xml:space="preserve"> należy </w:t>
      </w:r>
      <w:r w:rsidRPr="00793CEC">
        <w:t>podłączać</w:t>
      </w:r>
      <w:r>
        <w:t xml:space="preserve"> za pomocą kabli instalacyjnych</w:t>
      </w:r>
      <w:r w:rsidRPr="00793CEC">
        <w:t xml:space="preserve"> </w:t>
      </w:r>
      <w:r w:rsidRPr="00C97F39">
        <w:t>FTP kat. 5e</w:t>
      </w:r>
      <w:r w:rsidRPr="00793CEC">
        <w:t xml:space="preserve"> do </w:t>
      </w:r>
      <w:r>
        <w:t>media-konwerterów zabudowanych w skrzynkach przyłączeniowych.</w:t>
      </w:r>
    </w:p>
    <w:p w14:paraId="22E3A87A" w14:textId="77777777" w:rsidR="000C22FC" w:rsidRDefault="000C22FC" w:rsidP="000C22FC">
      <w:pPr>
        <w:pStyle w:val="atekst"/>
      </w:pPr>
    </w:p>
    <w:p w14:paraId="12C31D46" w14:textId="77777777" w:rsidR="000C22FC" w:rsidRPr="0093755F" w:rsidRDefault="000C22FC" w:rsidP="000C22FC">
      <w:pPr>
        <w:pStyle w:val="atekst"/>
        <w:rPr>
          <w:b/>
          <w:bCs/>
          <w:u w:val="single"/>
        </w:rPr>
      </w:pPr>
      <w:r>
        <w:rPr>
          <w:b/>
          <w:bCs/>
          <w:u w:val="single"/>
        </w:rPr>
        <w:t>UWAGA</w:t>
      </w:r>
      <w:r w:rsidRPr="0093755F">
        <w:rPr>
          <w:b/>
          <w:bCs/>
          <w:u w:val="single"/>
        </w:rPr>
        <w:t>:</w:t>
      </w:r>
    </w:p>
    <w:p w14:paraId="6246CECF" w14:textId="77777777" w:rsidR="000C22FC" w:rsidRDefault="000C22FC" w:rsidP="000C22FC">
      <w:pPr>
        <w:pStyle w:val="atekst"/>
      </w:pPr>
      <w:r>
        <w:t>Ostateczne określenie pól</w:t>
      </w:r>
      <w:r w:rsidRPr="0093755F">
        <w:t xml:space="preserve"> widzenia </w:t>
      </w:r>
      <w:r>
        <w:t xml:space="preserve">poszczególnych </w:t>
      </w:r>
      <w:r w:rsidRPr="0093755F">
        <w:t>punktów kamer</w:t>
      </w:r>
      <w:r>
        <w:t>owych musi zostać przeprowadzone</w:t>
      </w:r>
      <w:r w:rsidRPr="0093755F">
        <w:t xml:space="preserve"> </w:t>
      </w:r>
      <w:r w:rsidRPr="00356EFD">
        <w:t>przez Wykonawcę systemu w obecności Przedstawiciela Inwestora i Inspektora Nadzoru.</w:t>
      </w:r>
    </w:p>
    <w:p w14:paraId="5178C6DF" w14:textId="77777777" w:rsidR="000C22FC" w:rsidRDefault="000C22FC" w:rsidP="000C22FC">
      <w:pPr>
        <w:pStyle w:val="atekst"/>
      </w:pPr>
    </w:p>
    <w:p w14:paraId="21723387" w14:textId="77777777" w:rsidR="000C22FC" w:rsidRDefault="000C22FC" w:rsidP="000C22FC">
      <w:pPr>
        <w:pStyle w:val="atekst"/>
      </w:pPr>
      <w:r>
        <w:t>Dane szczegółowe:</w:t>
      </w:r>
    </w:p>
    <w:p w14:paraId="352F85B4" w14:textId="77777777" w:rsidR="000C22FC" w:rsidRPr="00E64557" w:rsidRDefault="000C22FC" w:rsidP="000C22FC">
      <w:pPr>
        <w:pStyle w:val="atekst"/>
      </w:pPr>
      <w:r>
        <w:t>- przetwornik obrazu</w:t>
      </w:r>
      <w:r w:rsidRPr="00E64557">
        <w:t xml:space="preserve"> CMOS 1/2.8”</w:t>
      </w:r>
      <w:r>
        <w:t xml:space="preserve"> ze skanowaniem progresywnym,</w:t>
      </w:r>
    </w:p>
    <w:p w14:paraId="7B29250D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liczba aktywnych pikseli: minimum 2048 (H) x 1536 (V)</w:t>
      </w:r>
      <w:r>
        <w:t>,</w:t>
      </w:r>
    </w:p>
    <w:p w14:paraId="747F5BAE" w14:textId="77777777" w:rsidR="000C22FC" w:rsidRPr="00E64557" w:rsidRDefault="000C22FC" w:rsidP="000C22FC">
      <w:pPr>
        <w:pStyle w:val="atekst"/>
        <w:ind w:left="567" w:hanging="170"/>
      </w:pPr>
      <w:r>
        <w:t>- </w:t>
      </w:r>
      <w:r w:rsidRPr="00E64557">
        <w:t xml:space="preserve">szybkość przetwarzania obrazu: do 30 klatek/s </w:t>
      </w:r>
      <w:r>
        <w:t xml:space="preserve">przy pełnej </w:t>
      </w:r>
      <w:r w:rsidRPr="00E64557">
        <w:t>rozdzielczości</w:t>
      </w:r>
      <w:r>
        <w:t>,</w:t>
      </w:r>
    </w:p>
    <w:p w14:paraId="54ED1B12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praca w oparciu o kompresje obrazu: H.264, MJPEG</w:t>
      </w:r>
      <w:r>
        <w:t>,</w:t>
      </w:r>
    </w:p>
    <w:p w14:paraId="27345AEE" w14:textId="77777777" w:rsidR="000C22FC" w:rsidRPr="00E64557" w:rsidRDefault="000C22FC" w:rsidP="000C22FC">
      <w:pPr>
        <w:pStyle w:val="atekst"/>
        <w:ind w:left="567" w:hanging="170"/>
      </w:pPr>
      <w:r>
        <w:t>- </w:t>
      </w:r>
      <w:r w:rsidRPr="00E64557">
        <w:t xml:space="preserve">szeroki zakres dynamiczny (WDR) na poziomie co najmniej 120dB </w:t>
      </w:r>
      <w:r>
        <w:t xml:space="preserve">(bez </w:t>
      </w:r>
      <w:r w:rsidRPr="00E64557">
        <w:t>cyfrowego WDR)</w:t>
      </w:r>
      <w:r>
        <w:t>,</w:t>
      </w:r>
    </w:p>
    <w:p w14:paraId="1E912AB0" w14:textId="77777777" w:rsidR="000C22FC" w:rsidRPr="00E64557" w:rsidRDefault="000C22FC" w:rsidP="000C22FC">
      <w:pPr>
        <w:pStyle w:val="atekst"/>
        <w:ind w:left="567" w:hanging="170"/>
      </w:pPr>
      <w:r>
        <w:t xml:space="preserve">- </w:t>
      </w:r>
      <w:r w:rsidRPr="00E64557">
        <w:t xml:space="preserve">minimalne natężenie światła: 0,04 </w:t>
      </w:r>
      <w:proofErr w:type="spellStart"/>
      <w:r w:rsidRPr="00E64557">
        <w:t>lux</w:t>
      </w:r>
      <w:proofErr w:type="spellEnd"/>
      <w:r w:rsidRPr="00E64557">
        <w:t xml:space="preserve"> lub mniej</w:t>
      </w:r>
      <w:r>
        <w:t xml:space="preserve"> dla F1.3 w trybie kolorowym; 0 </w:t>
      </w:r>
      <w:proofErr w:type="spellStart"/>
      <w:r w:rsidRPr="00E64557">
        <w:t>lux</w:t>
      </w:r>
      <w:proofErr w:type="spellEnd"/>
      <w:r w:rsidRPr="00E64557">
        <w:t xml:space="preserve"> w trybie monochromatycznym z doświetleniem IR</w:t>
      </w:r>
      <w:r>
        <w:t>,</w:t>
      </w:r>
    </w:p>
    <w:p w14:paraId="421F6DB1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obiektyw zintegrowany o ogniskowej od 3 mm do 9 mm, z przysłoną typu P-</w:t>
      </w:r>
      <w:proofErr w:type="spellStart"/>
      <w:r w:rsidRPr="00E64557">
        <w:t>Iris</w:t>
      </w:r>
      <w:proofErr w:type="spellEnd"/>
      <w:r>
        <w:t>,</w:t>
      </w:r>
    </w:p>
    <w:p w14:paraId="4ABFEB47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dostępna z poziomu aplikacji zarządzającej możliwość regulacji ogniskowej</w:t>
      </w:r>
      <w:r>
        <w:t>,</w:t>
      </w:r>
    </w:p>
    <w:p w14:paraId="3FB1E3AD" w14:textId="77777777" w:rsidR="000C22FC" w:rsidRPr="00E64557" w:rsidRDefault="000C22FC" w:rsidP="000C22FC">
      <w:pPr>
        <w:pStyle w:val="atekst"/>
        <w:ind w:left="567" w:hanging="170"/>
      </w:pPr>
      <w:r>
        <w:t>- </w:t>
      </w:r>
      <w:r w:rsidRPr="00E64557">
        <w:t>automatyczna, dostępna z poziomu aplikacji zarządzającej, możliwość sterowania ostrością wsparta funkcją autofocus</w:t>
      </w:r>
      <w:r>
        <w:t>,</w:t>
      </w:r>
    </w:p>
    <w:p w14:paraId="2678385E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automatyczne i ręczne sterowanie przesłoną i czasem ekspozycji</w:t>
      </w:r>
      <w:r>
        <w:t>,</w:t>
      </w:r>
    </w:p>
    <w:p w14:paraId="6D1743CA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automatyczny i ręczny tryb dzień/noc</w:t>
      </w:r>
      <w:r>
        <w:t>,</w:t>
      </w:r>
    </w:p>
    <w:p w14:paraId="30908DD3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automatyczna i ręczna regulacja balansu bieli</w:t>
      </w:r>
      <w:r>
        <w:t>,</w:t>
      </w:r>
    </w:p>
    <w:p w14:paraId="349DB1CB" w14:textId="77777777" w:rsidR="000C22FC" w:rsidRPr="00E64557" w:rsidRDefault="000C22FC" w:rsidP="000C22FC">
      <w:pPr>
        <w:pStyle w:val="atekst"/>
      </w:pPr>
      <w:r>
        <w:t xml:space="preserve">- </w:t>
      </w:r>
      <w:r w:rsidRPr="00E64557">
        <w:t>wejście / wyjście audio</w:t>
      </w:r>
      <w:r>
        <w:t>,</w:t>
      </w:r>
    </w:p>
    <w:p w14:paraId="20BA7FEE" w14:textId="77777777" w:rsidR="000C22FC" w:rsidRPr="00E64557" w:rsidRDefault="000C22FC" w:rsidP="000C22FC">
      <w:pPr>
        <w:pStyle w:val="atekst"/>
        <w:ind w:left="567" w:hanging="170"/>
      </w:pPr>
      <w:r>
        <w:t>- </w:t>
      </w:r>
      <w:r w:rsidRPr="00E64557">
        <w:t xml:space="preserve">wbudowana, skalowalna pod kątem </w:t>
      </w:r>
      <w:r>
        <w:t>czułości i progu detekcja ruchu z następującymi możliwościami:</w:t>
      </w:r>
    </w:p>
    <w:p w14:paraId="2DCA965E" w14:textId="77777777" w:rsidR="000C22FC" w:rsidRPr="00E64557" w:rsidRDefault="000C22FC" w:rsidP="000C22FC">
      <w:pPr>
        <w:pStyle w:val="atekst"/>
        <w:numPr>
          <w:ilvl w:val="0"/>
          <w:numId w:val="40"/>
        </w:numPr>
        <w:ind w:left="709" w:hanging="153"/>
      </w:pPr>
      <w:r>
        <w:t xml:space="preserve">- </w:t>
      </w:r>
      <w:r w:rsidRPr="00E64557">
        <w:t>możliwość zaznaczania wielu obszarów działania detekcji ruchu</w:t>
      </w:r>
      <w:r>
        <w:t>,</w:t>
      </w:r>
    </w:p>
    <w:p w14:paraId="4FF763DF" w14:textId="77777777" w:rsidR="000C22FC" w:rsidRPr="00E64557" w:rsidRDefault="000C22FC" w:rsidP="000C22FC">
      <w:pPr>
        <w:pStyle w:val="atekst"/>
        <w:numPr>
          <w:ilvl w:val="0"/>
          <w:numId w:val="40"/>
        </w:numPr>
        <w:ind w:left="709" w:hanging="153"/>
      </w:pPr>
      <w:r>
        <w:t>- </w:t>
      </w:r>
      <w:r w:rsidRPr="00E64557">
        <w:t>definiowanie jak bardzo pojedynczy piksel musi się zmienić w obszarze działania detekcji by był uważany za ruch</w:t>
      </w:r>
      <w:r>
        <w:t>,</w:t>
      </w:r>
    </w:p>
    <w:p w14:paraId="60BF460A" w14:textId="77777777" w:rsidR="000C22FC" w:rsidRPr="002C1AE5" w:rsidRDefault="000C22FC" w:rsidP="000C22FC">
      <w:pPr>
        <w:pStyle w:val="atekst"/>
        <w:numPr>
          <w:ilvl w:val="0"/>
          <w:numId w:val="40"/>
        </w:numPr>
        <w:ind w:left="709" w:hanging="153"/>
      </w:pPr>
      <w:r>
        <w:t>- </w:t>
      </w:r>
      <w:r w:rsidRPr="00E64557">
        <w:t>definiowanie ilości (w ujęciu procentowym) pikse</w:t>
      </w:r>
      <w:r>
        <w:t xml:space="preserve">li zakwalifikowanych jako ruch </w:t>
      </w:r>
      <w:r w:rsidRPr="00E64557">
        <w:t xml:space="preserve">w obszarze działania detekcji ruchu, aby można zakwalifikować </w:t>
      </w:r>
      <w:r w:rsidRPr="002C1AE5">
        <w:t>zdarzenie jako ruch w strefie</w:t>
      </w:r>
      <w:r>
        <w:t>,</w:t>
      </w:r>
    </w:p>
    <w:p w14:paraId="24EEDA48" w14:textId="77777777" w:rsidR="000C22FC" w:rsidRPr="002C1AE5" w:rsidRDefault="000C22FC" w:rsidP="000C22FC">
      <w:pPr>
        <w:pStyle w:val="atekst"/>
        <w:ind w:left="567" w:hanging="170"/>
      </w:pPr>
      <w:r w:rsidRPr="002C1AE5">
        <w:t>- funkcja automatycznej zmiany ilości klatek na sekundę, stopnia kompresji, maksymalnej ilości danych (</w:t>
      </w:r>
      <w:proofErr w:type="spellStart"/>
      <w:r w:rsidRPr="002C1AE5">
        <w:t>bitrate</w:t>
      </w:r>
      <w:proofErr w:type="spellEnd"/>
      <w:r w:rsidRPr="002C1AE5">
        <w:t>) i interwału klatek kluczowych na podstawie dynamiki obserwowanej sceny z możliwością indywidualnego definiowania tych parametrów dla każdego trybu (sceny dynamicznej i statycznej),</w:t>
      </w:r>
    </w:p>
    <w:p w14:paraId="7A38BE2A" w14:textId="77777777" w:rsidR="000C22FC" w:rsidRPr="00E82059" w:rsidRDefault="000C22FC" w:rsidP="000C22FC">
      <w:pPr>
        <w:pStyle w:val="atekst"/>
      </w:pPr>
      <w:r w:rsidRPr="00E82059">
        <w:t>- możliwość skonfigurowania co najmniej 64 stref prywatności</w:t>
      </w:r>
      <w:r>
        <w:t>,</w:t>
      </w:r>
    </w:p>
    <w:p w14:paraId="6DE4526F" w14:textId="77777777" w:rsidR="000C22FC" w:rsidRPr="00E82059" w:rsidRDefault="000C22FC" w:rsidP="000C22FC">
      <w:pPr>
        <w:pStyle w:val="atekst"/>
      </w:pPr>
      <w:r w:rsidRPr="00E82059">
        <w:t>- cyfrowe wejście alarmowe, cyfrowe wyjście alarmowe</w:t>
      </w:r>
      <w:r>
        <w:t>,</w:t>
      </w:r>
    </w:p>
    <w:p w14:paraId="6B3B4BDB" w14:textId="77777777" w:rsidR="000C22FC" w:rsidRPr="009C0C45" w:rsidRDefault="000C22FC" w:rsidP="000C22FC">
      <w:pPr>
        <w:pStyle w:val="atekst"/>
      </w:pPr>
      <w:r w:rsidRPr="009C0C45">
        <w:t xml:space="preserve">- zasilanie </w:t>
      </w:r>
      <w:proofErr w:type="spellStart"/>
      <w:r w:rsidRPr="009C0C45">
        <w:t>PoE</w:t>
      </w:r>
      <w:proofErr w:type="spellEnd"/>
      <w:r w:rsidRPr="009C0C45">
        <w:t xml:space="preserve"> (Power </w:t>
      </w:r>
      <w:proofErr w:type="spellStart"/>
      <w:r w:rsidRPr="009C0C45">
        <w:t>over</w:t>
      </w:r>
      <w:proofErr w:type="spellEnd"/>
      <w:r w:rsidRPr="009C0C45">
        <w:t xml:space="preserve"> Ethernet) i dodatkowo lub 12 VDC,</w:t>
      </w:r>
    </w:p>
    <w:p w14:paraId="5CDA012D" w14:textId="77777777" w:rsidR="000C22FC" w:rsidRPr="00F8487B" w:rsidRDefault="000C22FC" w:rsidP="000C22FC">
      <w:pPr>
        <w:pStyle w:val="atekst"/>
      </w:pPr>
      <w:r w:rsidRPr="00F8487B">
        <w:t>- standard interfejsu sieciowego: minimum 100BASE-TX,</w:t>
      </w:r>
    </w:p>
    <w:p w14:paraId="326BF57D" w14:textId="77777777" w:rsidR="000C22FC" w:rsidRPr="00F8487B" w:rsidRDefault="000C22FC" w:rsidP="000C22FC">
      <w:pPr>
        <w:pStyle w:val="atekst"/>
      </w:pPr>
      <w:r w:rsidRPr="00F8487B">
        <w:t>- szyfrowana transmisja sygnału wideo,</w:t>
      </w:r>
    </w:p>
    <w:p w14:paraId="72B58397" w14:textId="77777777" w:rsidR="000C22FC" w:rsidRPr="00354516" w:rsidRDefault="000C22FC" w:rsidP="000C22FC">
      <w:pPr>
        <w:pStyle w:val="atekst"/>
      </w:pPr>
      <w:r w:rsidRPr="00354516">
        <w:t>- możliwość pracy w zakresie temperatur od -40 st. C. do +55 st. C</w:t>
      </w:r>
      <w:r>
        <w:t>,</w:t>
      </w:r>
    </w:p>
    <w:p w14:paraId="38862720" w14:textId="77777777" w:rsidR="000C22FC" w:rsidRPr="00A23F40" w:rsidRDefault="000C22FC" w:rsidP="000C22FC">
      <w:pPr>
        <w:pStyle w:val="atekst"/>
        <w:ind w:left="567" w:hanging="170"/>
      </w:pPr>
      <w:r w:rsidRPr="00A23F40">
        <w:t>- zintegrowana obudowa typu „</w:t>
      </w:r>
      <w:proofErr w:type="spellStart"/>
      <w:r w:rsidRPr="00A23F40">
        <w:t>bullet</w:t>
      </w:r>
      <w:proofErr w:type="spellEnd"/>
      <w:r w:rsidRPr="00A23F40">
        <w:t>” o klasie odporności IK10 i klasie szczelności IP66</w:t>
      </w:r>
      <w:r>
        <w:t>,</w:t>
      </w:r>
    </w:p>
    <w:p w14:paraId="0D97C66D" w14:textId="77777777" w:rsidR="000C22FC" w:rsidRPr="00A23F40" w:rsidRDefault="000C22FC" w:rsidP="000C22FC">
      <w:pPr>
        <w:pStyle w:val="atekst"/>
      </w:pPr>
      <w:r w:rsidRPr="00A23F40">
        <w:t>- wbudowany reflektor podczerwieni o zasięgu</w:t>
      </w:r>
      <w:r>
        <w:t xml:space="preserve"> 50m,</w:t>
      </w:r>
    </w:p>
    <w:p w14:paraId="12A4083C" w14:textId="77777777" w:rsidR="000C22FC" w:rsidRPr="002B158D" w:rsidRDefault="000C22FC" w:rsidP="000C22FC">
      <w:pPr>
        <w:pStyle w:val="atekst"/>
        <w:ind w:left="567" w:hanging="170"/>
      </w:pPr>
      <w:r w:rsidRPr="002B158D">
        <w:lastRenderedPageBreak/>
        <w:t>- gniazdo karty pamięci SD/SDHC/SDXC obsługujące karty o poj. do 256 GB z możliwością zapisu:</w:t>
      </w:r>
    </w:p>
    <w:p w14:paraId="39DCA7F6" w14:textId="77777777" w:rsidR="000C22FC" w:rsidRPr="002B158D" w:rsidRDefault="000C22FC" w:rsidP="000C22FC">
      <w:pPr>
        <w:pStyle w:val="atekst"/>
        <w:numPr>
          <w:ilvl w:val="0"/>
          <w:numId w:val="41"/>
        </w:numPr>
      </w:pPr>
      <w:r w:rsidRPr="002B158D">
        <w:t>na karcie w sytuacji utraty połączenia z serwerem rejestrującym – tryb ciągły lub oparty o detekcję ruchu,</w:t>
      </w:r>
    </w:p>
    <w:p w14:paraId="61244AC1" w14:textId="77777777" w:rsidR="000C22FC" w:rsidRPr="002B158D" w:rsidRDefault="000C22FC" w:rsidP="000C22FC">
      <w:pPr>
        <w:pStyle w:val="atekst"/>
        <w:numPr>
          <w:ilvl w:val="0"/>
          <w:numId w:val="41"/>
        </w:numPr>
      </w:pPr>
      <w:r w:rsidRPr="002B158D">
        <w:t>na karcie jako „backup” zapisu podczas połączenia kamery z serwerem,</w:t>
      </w:r>
    </w:p>
    <w:p w14:paraId="4854A568" w14:textId="77777777" w:rsidR="000C22FC" w:rsidRPr="00FA592F" w:rsidRDefault="000C22FC" w:rsidP="000C22FC">
      <w:pPr>
        <w:pStyle w:val="atekst"/>
      </w:pPr>
      <w:r w:rsidRPr="00FA592F">
        <w:t>- kąt i zasięg doświetlenia IR proporcjonalny do zoomu optycznego,</w:t>
      </w:r>
    </w:p>
    <w:p w14:paraId="725A51B5" w14:textId="77777777" w:rsidR="000C22FC" w:rsidRPr="00FA592F" w:rsidRDefault="000C22FC" w:rsidP="000C22FC">
      <w:pPr>
        <w:pStyle w:val="atekst"/>
      </w:pPr>
      <w:r w:rsidRPr="00FA592F">
        <w:t>- zgodność ze standardem ONVIF Profile S,</w:t>
      </w:r>
    </w:p>
    <w:p w14:paraId="0DFD7F2C" w14:textId="77777777" w:rsidR="000C22FC" w:rsidRPr="00FA592F" w:rsidRDefault="000C22FC" w:rsidP="000C22FC">
      <w:pPr>
        <w:pStyle w:val="atekst"/>
        <w:ind w:left="567" w:hanging="170"/>
      </w:pPr>
      <w:r w:rsidRPr="00FA592F">
        <w:t xml:space="preserve">- wbudowana, konfigurowalna z poziomu oprogramowania VMS i zapewniająca alarmowanie w systemie VMS, adaptacyjna analiza obrazu z następującymi regułami: </w:t>
      </w:r>
    </w:p>
    <w:p w14:paraId="51047C8C" w14:textId="77777777" w:rsidR="000C22FC" w:rsidRPr="00FA592F" w:rsidRDefault="000C22FC" w:rsidP="000C22FC">
      <w:pPr>
        <w:pStyle w:val="atekst"/>
        <w:tabs>
          <w:tab w:val="left" w:pos="851"/>
        </w:tabs>
      </w:pPr>
      <w:r w:rsidRPr="00FA592F">
        <w:tab/>
        <w:t>a) wykrywanie pojawienia się obiektu w obszarze zainteresowania,</w:t>
      </w:r>
    </w:p>
    <w:p w14:paraId="342ADE3A" w14:textId="77777777" w:rsidR="000C22FC" w:rsidRPr="00FA592F" w:rsidRDefault="000C22FC" w:rsidP="000C22FC">
      <w:pPr>
        <w:pStyle w:val="atekst"/>
        <w:tabs>
          <w:tab w:val="left" w:pos="851"/>
        </w:tabs>
        <w:ind w:left="1134" w:hanging="737"/>
      </w:pPr>
      <w:r w:rsidRPr="00FA592F">
        <w:tab/>
        <w:t>b) wykrywanie wejścia jednego lub więcej obiektów w obszar zainteresowania z możliwością definiowania ilości obiektów wywołujących alarm,</w:t>
      </w:r>
    </w:p>
    <w:p w14:paraId="6B9C28F7" w14:textId="77777777" w:rsidR="000C22FC" w:rsidRPr="00FA592F" w:rsidRDefault="000C22FC" w:rsidP="000C22FC">
      <w:pPr>
        <w:pStyle w:val="atekst"/>
        <w:tabs>
          <w:tab w:val="left" w:pos="851"/>
        </w:tabs>
        <w:ind w:left="1134" w:hanging="737"/>
      </w:pPr>
      <w:r w:rsidRPr="00FA592F">
        <w:tab/>
        <w:t xml:space="preserve">c) wykrywanie przebywania obiektu w obszarze zainteresowania ponad zdefiniowany czas, </w:t>
      </w:r>
    </w:p>
    <w:p w14:paraId="60DC7A06" w14:textId="77777777" w:rsidR="000C22FC" w:rsidRPr="00FA592F" w:rsidRDefault="000C22FC" w:rsidP="000C22FC">
      <w:pPr>
        <w:pStyle w:val="atekst"/>
        <w:tabs>
          <w:tab w:val="left" w:pos="851"/>
        </w:tabs>
        <w:ind w:left="1134" w:hanging="737"/>
      </w:pPr>
      <w:r w:rsidRPr="00FA592F">
        <w:tab/>
        <w:t xml:space="preserve">d) wykrywanie przekroczenia wirtualnych linii przez jeden lub więcej obiektów z możliwością definiowania ilości obiektów wywołujących alarm i kierunku przekroczenia linii, </w:t>
      </w:r>
    </w:p>
    <w:p w14:paraId="05422069" w14:textId="77777777" w:rsidR="000C22FC" w:rsidRPr="00FA592F" w:rsidRDefault="000C22FC" w:rsidP="000C22FC">
      <w:pPr>
        <w:pStyle w:val="atekst"/>
        <w:tabs>
          <w:tab w:val="left" w:pos="851"/>
        </w:tabs>
      </w:pPr>
      <w:r w:rsidRPr="00FA592F">
        <w:tab/>
        <w:t>e) wykrywanie zniknięcia obiektu z obszaru zainteresowania,</w:t>
      </w:r>
    </w:p>
    <w:p w14:paraId="54E202A8" w14:textId="77777777" w:rsidR="000C22FC" w:rsidRPr="00FA592F" w:rsidRDefault="000C22FC" w:rsidP="000C22FC">
      <w:pPr>
        <w:pStyle w:val="atekst"/>
        <w:tabs>
          <w:tab w:val="left" w:pos="851"/>
        </w:tabs>
        <w:ind w:left="1134" w:hanging="737"/>
      </w:pPr>
      <w:r w:rsidRPr="00FA592F">
        <w:tab/>
        <w:t>f) wykrywanie opuszczenia obszaru zainteresowania przez jeden lub więcej obiektów z możliwością definiowania ilości obiektów wywołujących alarm,</w:t>
      </w:r>
    </w:p>
    <w:p w14:paraId="7D8CCECE" w14:textId="77777777" w:rsidR="000C22FC" w:rsidRDefault="000C22FC" w:rsidP="000C22FC">
      <w:pPr>
        <w:pStyle w:val="atekst"/>
        <w:tabs>
          <w:tab w:val="left" w:pos="851"/>
        </w:tabs>
      </w:pPr>
      <w:r w:rsidRPr="00FA592F">
        <w:tab/>
        <w:t>g) wykrywanie poruszania się obiektu w niedozwolonym kierunku,</w:t>
      </w:r>
    </w:p>
    <w:p w14:paraId="1DE6A4A2" w14:textId="77777777" w:rsidR="000C22FC" w:rsidRDefault="000C22FC" w:rsidP="000C22FC">
      <w:pPr>
        <w:pStyle w:val="atekst"/>
        <w:tabs>
          <w:tab w:val="left" w:pos="851"/>
        </w:tabs>
        <w:ind w:left="1134" w:hanging="737"/>
      </w:pPr>
      <w:r>
        <w:tab/>
      </w:r>
      <w:r w:rsidRPr="00FA592F">
        <w:t>h) wykrywanie nagłej zmiany sceny obserwowanej przez kamerę (spowodowanej np. sabotażem kamery).</w:t>
      </w:r>
    </w:p>
    <w:p w14:paraId="11DA7DAC" w14:textId="77777777" w:rsidR="000C22FC" w:rsidRDefault="000C22FC" w:rsidP="000C22FC">
      <w:pPr>
        <w:pStyle w:val="anag2"/>
        <w:jc w:val="both"/>
      </w:pPr>
      <w:bookmarkStart w:id="270" w:name="_Toc511388579"/>
      <w:bookmarkStart w:id="271" w:name="_Toc536098966"/>
      <w:r w:rsidRPr="004345B5">
        <w:t>Okablowanie</w:t>
      </w:r>
      <w:bookmarkEnd w:id="270"/>
      <w:bookmarkEnd w:id="271"/>
    </w:p>
    <w:p w14:paraId="0613F865" w14:textId="2FC61743" w:rsidR="000C22FC" w:rsidRDefault="000C22FC" w:rsidP="000C22FC">
      <w:pPr>
        <w:pStyle w:val="atekst"/>
      </w:pPr>
      <w:r>
        <w:t xml:space="preserve">Zastosowane zostaną wewnętrzne </w:t>
      </w:r>
      <w:r w:rsidR="00C24815">
        <w:t>oraz zewnętrzne przewody kat. 5e typu „skrętka”.</w:t>
      </w:r>
    </w:p>
    <w:p w14:paraId="472CE40D" w14:textId="5F1AB508" w:rsidR="000C22FC" w:rsidRDefault="000C22FC" w:rsidP="000C22FC">
      <w:pPr>
        <w:pStyle w:val="atekst"/>
      </w:pPr>
      <w:r>
        <w:t>Szczegółowe dane – patrz wykaz urządzeń i materiałów</w:t>
      </w:r>
      <w:r w:rsidR="00C24815">
        <w:t xml:space="preserve"> (PW)</w:t>
      </w:r>
      <w:r>
        <w:t>.</w:t>
      </w:r>
    </w:p>
    <w:p w14:paraId="33E479FD" w14:textId="77777777" w:rsidR="000C22FC" w:rsidRDefault="000C22FC" w:rsidP="000C22FC">
      <w:pPr>
        <w:pStyle w:val="anag2"/>
        <w:jc w:val="both"/>
      </w:pPr>
      <w:bookmarkStart w:id="272" w:name="_Toc511388580"/>
      <w:bookmarkStart w:id="273" w:name="_Toc536098967"/>
      <w:r>
        <w:t>Testy</w:t>
      </w:r>
      <w:bookmarkEnd w:id="272"/>
      <w:bookmarkEnd w:id="273"/>
    </w:p>
    <w:p w14:paraId="5F28BE71" w14:textId="77777777" w:rsidR="000C22FC" w:rsidRDefault="000C22FC" w:rsidP="000C22FC">
      <w:pPr>
        <w:pStyle w:val="atekst"/>
      </w:pPr>
      <w:r w:rsidRPr="006D1B73">
        <w:t>Powinien być przeprowadzony test funkcjonalny</w:t>
      </w:r>
      <w:r>
        <w:t xml:space="preserve"> dla kompletnego</w:t>
      </w:r>
      <w:r w:rsidRPr="006D1B73">
        <w:t xml:space="preserve"> systemu</w:t>
      </w:r>
      <w:r>
        <w:t xml:space="preserve"> CCTV</w:t>
      </w:r>
      <w:r w:rsidRPr="006D1B73">
        <w:t>.</w:t>
      </w:r>
    </w:p>
    <w:p w14:paraId="391EE598" w14:textId="77777777" w:rsidR="000C22FC" w:rsidRDefault="000C22FC" w:rsidP="000C22FC">
      <w:pPr>
        <w:pStyle w:val="atekst"/>
      </w:pPr>
      <w:r w:rsidRPr="00F97A35">
        <w:t>Minimalny zakres badań</w:t>
      </w:r>
      <w:r>
        <w:t xml:space="preserve"> systemu</w:t>
      </w:r>
      <w:r w:rsidRPr="00F97A35">
        <w:t>:</w:t>
      </w:r>
    </w:p>
    <w:p w14:paraId="715ACB50" w14:textId="77777777" w:rsidR="000C22FC" w:rsidRDefault="000C22FC" w:rsidP="000C22FC">
      <w:pPr>
        <w:pStyle w:val="atekst"/>
        <w:numPr>
          <w:ilvl w:val="0"/>
          <w:numId w:val="39"/>
        </w:numPr>
        <w:tabs>
          <w:tab w:val="left" w:pos="851"/>
        </w:tabs>
      </w:pPr>
      <w:r w:rsidRPr="00F97A35">
        <w:t>sprawdzenie</w:t>
      </w:r>
      <w:r w:rsidRPr="00381885">
        <w:t xml:space="preserve"> poprawności</w:t>
      </w:r>
      <w:r>
        <w:t xml:space="preserve"> i jakości</w:t>
      </w:r>
      <w:r w:rsidRPr="00381885">
        <w:t xml:space="preserve"> wyświetlan</w:t>
      </w:r>
      <w:r>
        <w:t xml:space="preserve">ego obrazu </w:t>
      </w:r>
      <w:r w:rsidRPr="00381885">
        <w:t>na monitorach</w:t>
      </w:r>
      <w:r>
        <w:t xml:space="preserve"> zlokalizowanych na</w:t>
      </w:r>
      <w:r w:rsidRPr="00F97A35">
        <w:t xml:space="preserve"> </w:t>
      </w:r>
      <w:r w:rsidRPr="00381885">
        <w:t>stanowisk</w:t>
      </w:r>
      <w:r>
        <w:t>ach</w:t>
      </w:r>
      <w:r w:rsidRPr="00381885">
        <w:t xml:space="preserve"> nadzoru</w:t>
      </w:r>
      <w:r>
        <w:t>,</w:t>
      </w:r>
      <w:r w:rsidRPr="00381885">
        <w:t xml:space="preserve"> </w:t>
      </w:r>
      <w:r>
        <w:t>t</w:t>
      </w:r>
      <w:r w:rsidRPr="00381885">
        <w:t>est należy przeprowadzić</w:t>
      </w:r>
      <w:r>
        <w:t xml:space="preserve"> dla wszystkich kamer,</w:t>
      </w:r>
    </w:p>
    <w:p w14:paraId="4336A6C3" w14:textId="77777777" w:rsidR="000C22FC" w:rsidRDefault="000C22FC" w:rsidP="000C22FC">
      <w:pPr>
        <w:pStyle w:val="atekst"/>
        <w:numPr>
          <w:ilvl w:val="0"/>
          <w:numId w:val="39"/>
        </w:numPr>
        <w:tabs>
          <w:tab w:val="left" w:pos="851"/>
        </w:tabs>
      </w:pPr>
      <w:r w:rsidRPr="00F97A35">
        <w:t>sprawdzenie</w:t>
      </w:r>
      <w:r w:rsidRPr="00381885">
        <w:t xml:space="preserve"> </w:t>
      </w:r>
      <w:r w:rsidRPr="00F97A35">
        <w:t>poprawności</w:t>
      </w:r>
      <w:r w:rsidRPr="00381885">
        <w:t xml:space="preserve"> </w:t>
      </w:r>
      <w:r w:rsidRPr="00F97A35">
        <w:t>i jakości</w:t>
      </w:r>
      <w:r w:rsidRPr="00381885">
        <w:t xml:space="preserve"> </w:t>
      </w:r>
      <w:r w:rsidRPr="00F97A35">
        <w:t>zapisu</w:t>
      </w:r>
      <w:r w:rsidRPr="00381885">
        <w:t xml:space="preserve"> </w:t>
      </w:r>
      <w:r>
        <w:t>obrazu w porze dziennej i </w:t>
      </w:r>
      <w:r w:rsidRPr="00F97A35">
        <w:t>nocnej</w:t>
      </w:r>
      <w:r>
        <w:t>, t</w:t>
      </w:r>
      <w:r w:rsidRPr="00381885">
        <w:t>est należy przeprowadzić</w:t>
      </w:r>
      <w:r>
        <w:t xml:space="preserve"> dla wszystkich kamer,</w:t>
      </w:r>
    </w:p>
    <w:p w14:paraId="22A8537E" w14:textId="77777777" w:rsidR="000C22FC" w:rsidRPr="00F97A35" w:rsidRDefault="000C22FC" w:rsidP="000C22FC">
      <w:pPr>
        <w:pStyle w:val="atekst"/>
        <w:numPr>
          <w:ilvl w:val="0"/>
          <w:numId w:val="39"/>
        </w:numPr>
        <w:tabs>
          <w:tab w:val="left" w:pos="851"/>
        </w:tabs>
      </w:pPr>
      <w:r w:rsidRPr="00F97A35">
        <w:t xml:space="preserve">sprawdzenie </w:t>
      </w:r>
      <w:r w:rsidRPr="00381885">
        <w:t>poprawności</w:t>
      </w:r>
      <w:r w:rsidRPr="00F97A35">
        <w:t xml:space="preserve"> przełączania trybu pracy kamer dzień/noc;</w:t>
      </w:r>
    </w:p>
    <w:p w14:paraId="2E97DBA5" w14:textId="77777777" w:rsidR="000C22FC" w:rsidRPr="00F97A35" w:rsidRDefault="000C22FC" w:rsidP="000C22FC">
      <w:pPr>
        <w:pStyle w:val="atekst"/>
        <w:numPr>
          <w:ilvl w:val="0"/>
          <w:numId w:val="39"/>
        </w:numPr>
        <w:tabs>
          <w:tab w:val="left" w:pos="851"/>
        </w:tabs>
      </w:pPr>
      <w:r w:rsidRPr="00F97A35">
        <w:t xml:space="preserve">sprawdzenie </w:t>
      </w:r>
      <w:r w:rsidRPr="00381885">
        <w:t>parametrów</w:t>
      </w:r>
      <w:r w:rsidRPr="00F97A35">
        <w:t xml:space="preserve"> zapisu</w:t>
      </w:r>
      <w:r w:rsidRPr="00381885">
        <w:t xml:space="preserve"> obrazów</w:t>
      </w:r>
      <w:r w:rsidRPr="00F97A35">
        <w:t xml:space="preserve"> </w:t>
      </w:r>
      <w:r w:rsidRPr="00381885">
        <w:t>dla wszystkich</w:t>
      </w:r>
      <w:r w:rsidRPr="00F97A35">
        <w:t xml:space="preserve"> kamer</w:t>
      </w:r>
      <w:r w:rsidRPr="00381885">
        <w:t xml:space="preserve"> np.</w:t>
      </w:r>
      <w:r>
        <w:t xml:space="preserve"> ilości</w:t>
      </w:r>
      <w:r w:rsidRPr="00381885">
        <w:t xml:space="preserve"> obrazów na sekundę (</w:t>
      </w:r>
      <w:proofErr w:type="spellStart"/>
      <w:r w:rsidRPr="00381885">
        <w:t>ips</w:t>
      </w:r>
      <w:proofErr w:type="spellEnd"/>
      <w:r w:rsidRPr="00381885">
        <w:t xml:space="preserve">), </w:t>
      </w:r>
      <w:r w:rsidRPr="00F97A35">
        <w:t>rozdzielczości obrazu</w:t>
      </w:r>
      <w:r w:rsidRPr="00381885">
        <w:t xml:space="preserve"> i wartość strumienia danych dla spokojnej sceny i w trybie alarmowym</w:t>
      </w:r>
      <w:r w:rsidRPr="00F97A35">
        <w:t>;</w:t>
      </w:r>
    </w:p>
    <w:p w14:paraId="12D21EBD" w14:textId="77777777" w:rsidR="000C22FC" w:rsidRDefault="000C22FC" w:rsidP="000C22FC">
      <w:pPr>
        <w:pStyle w:val="atekst"/>
        <w:numPr>
          <w:ilvl w:val="0"/>
          <w:numId w:val="39"/>
        </w:numPr>
        <w:tabs>
          <w:tab w:val="left" w:pos="851"/>
        </w:tabs>
      </w:pPr>
      <w:r w:rsidRPr="00F97A35">
        <w:t>sprawdzenie możliwości eksportowania</w:t>
      </w:r>
      <w:r>
        <w:t xml:space="preserve"> zapisania</w:t>
      </w:r>
      <w:r w:rsidRPr="00F97A35">
        <w:t xml:space="preserve"> danych na zewnętrzny nośnik</w:t>
      </w:r>
      <w:r w:rsidRPr="00381885">
        <w:t xml:space="preserve"> danych.</w:t>
      </w:r>
    </w:p>
    <w:p w14:paraId="21F1EB50" w14:textId="77777777" w:rsidR="000C22FC" w:rsidRDefault="000C22FC" w:rsidP="000C22FC">
      <w:pPr>
        <w:pStyle w:val="atekst"/>
        <w:numPr>
          <w:ilvl w:val="0"/>
          <w:numId w:val="39"/>
        </w:numPr>
        <w:tabs>
          <w:tab w:val="left" w:pos="851"/>
        </w:tabs>
      </w:pPr>
      <w:r>
        <w:t>Instalacja</w:t>
      </w:r>
      <w:r w:rsidRPr="00F3733A">
        <w:t xml:space="preserve"> kablowa powinna być przetestowana zgodnie z zaleceniami dotyczącymi pomiarów kabli światłowodowych.</w:t>
      </w:r>
    </w:p>
    <w:p w14:paraId="58DD2DCF" w14:textId="5AF2DF66" w:rsidR="000C22FC" w:rsidRDefault="000C22FC" w:rsidP="000C22FC">
      <w:pPr>
        <w:pStyle w:val="atekst"/>
        <w:tabs>
          <w:tab w:val="left" w:pos="851"/>
        </w:tabs>
      </w:pPr>
      <w:r w:rsidRPr="00765CCD">
        <w:t>Wyniki testu powinny być przeprowadzone i udokumentowane przez Wyk</w:t>
      </w:r>
      <w:r>
        <w:t>onawcę systemu w postaci protoko</w:t>
      </w:r>
      <w:r w:rsidRPr="00765CCD">
        <w:t>łu</w:t>
      </w:r>
      <w:r>
        <w:t>.</w:t>
      </w:r>
    </w:p>
    <w:p w14:paraId="3271352E" w14:textId="77777777" w:rsidR="00C24815" w:rsidRPr="00FD6805" w:rsidRDefault="00C24815" w:rsidP="000C22FC">
      <w:pPr>
        <w:pStyle w:val="atekst"/>
        <w:tabs>
          <w:tab w:val="left" w:pos="851"/>
        </w:tabs>
      </w:pPr>
    </w:p>
    <w:p w14:paraId="38333E8F" w14:textId="77777777" w:rsidR="000C22FC" w:rsidRPr="00E60859" w:rsidRDefault="000C22FC" w:rsidP="000C22FC">
      <w:pPr>
        <w:pStyle w:val="anag2"/>
      </w:pPr>
      <w:bookmarkStart w:id="274" w:name="_Toc323571848"/>
      <w:bookmarkStart w:id="275" w:name="_Toc434328971"/>
      <w:bookmarkStart w:id="276" w:name="_Toc478651957"/>
      <w:bookmarkStart w:id="277" w:name="_Toc511388581"/>
      <w:bookmarkStart w:id="278" w:name="_Toc536098968"/>
      <w:r w:rsidRPr="00E60859">
        <w:lastRenderedPageBreak/>
        <w:t>Wytyczne międzybranżowe</w:t>
      </w:r>
      <w:bookmarkEnd w:id="274"/>
      <w:bookmarkEnd w:id="275"/>
      <w:bookmarkEnd w:id="276"/>
      <w:bookmarkEnd w:id="277"/>
      <w:bookmarkEnd w:id="278"/>
    </w:p>
    <w:p w14:paraId="20F3BE0E" w14:textId="77777777" w:rsidR="000C22FC" w:rsidRPr="00E60859" w:rsidRDefault="000C22FC" w:rsidP="000C22FC">
      <w:pPr>
        <w:pStyle w:val="anag3"/>
      </w:pPr>
      <w:bookmarkStart w:id="279" w:name="_Toc323571851"/>
      <w:bookmarkStart w:id="280" w:name="_Toc434328973"/>
      <w:bookmarkStart w:id="281" w:name="_Toc478651959"/>
      <w:bookmarkStart w:id="282" w:name="_Toc511388582"/>
      <w:bookmarkStart w:id="283" w:name="_Toc536098969"/>
      <w:r w:rsidRPr="00E60859">
        <w:t>Branża elektryczna</w:t>
      </w:r>
      <w:bookmarkEnd w:id="279"/>
      <w:bookmarkEnd w:id="280"/>
      <w:bookmarkEnd w:id="281"/>
      <w:bookmarkEnd w:id="282"/>
      <w:bookmarkEnd w:id="283"/>
    </w:p>
    <w:p w14:paraId="41CEEB37" w14:textId="77777777" w:rsidR="000C22FC" w:rsidRPr="00E60859" w:rsidRDefault="000C22FC" w:rsidP="000C22FC">
      <w:pPr>
        <w:pStyle w:val="atekst"/>
      </w:pPr>
      <w:r w:rsidRPr="00E60859">
        <w:t>Należy zaprojektować:</w:t>
      </w:r>
    </w:p>
    <w:p w14:paraId="3A226570" w14:textId="77777777" w:rsidR="000C22FC" w:rsidRPr="00E60859" w:rsidRDefault="000C22FC" w:rsidP="000C22FC">
      <w:pPr>
        <w:pStyle w:val="atekst"/>
        <w:numPr>
          <w:ilvl w:val="0"/>
          <w:numId w:val="38"/>
        </w:numPr>
      </w:pPr>
      <w:r w:rsidRPr="00E60859">
        <w:t>odpowiednią instalację połączeń uziemiających i połączeń wyrównawczych przeznaczonych do dołączenia metal</w:t>
      </w:r>
      <w:r>
        <w:t xml:space="preserve">owych elementów tras kablowych oraz </w:t>
      </w:r>
      <w:r w:rsidRPr="00E60859">
        <w:t xml:space="preserve">skrzynek </w:t>
      </w:r>
      <w:r>
        <w:t>przyłączeniowych</w:t>
      </w:r>
      <w:r w:rsidRPr="00E60859">
        <w:t xml:space="preserve"> </w:t>
      </w:r>
      <w:r>
        <w:t xml:space="preserve">kamer </w:t>
      </w:r>
      <w:r w:rsidRPr="00E60859">
        <w:t>- instalacje te powinny spełniać wymogi podane w rozdziale „Uziemienie i połączenia wyrównawcze”,</w:t>
      </w:r>
    </w:p>
    <w:p w14:paraId="549A45F7" w14:textId="77777777" w:rsidR="000C22FC" w:rsidRDefault="000C22FC" w:rsidP="000C22FC">
      <w:pPr>
        <w:pStyle w:val="atekst"/>
        <w:numPr>
          <w:ilvl w:val="0"/>
          <w:numId w:val="38"/>
        </w:numPr>
      </w:pPr>
      <w:r w:rsidRPr="00E60859">
        <w:t xml:space="preserve">zasilanie </w:t>
      </w:r>
      <w:r>
        <w:t xml:space="preserve">skrzynek przyłączeniowych kamer </w:t>
      </w:r>
      <w:r w:rsidRPr="00E60859">
        <w:t>z inst</w:t>
      </w:r>
      <w:r>
        <w:t>alacji zasilania gwarantowanego,</w:t>
      </w:r>
    </w:p>
    <w:p w14:paraId="3D7AEB20" w14:textId="77777777" w:rsidR="000C22FC" w:rsidRPr="00E60859" w:rsidRDefault="000C22FC" w:rsidP="000C22FC">
      <w:pPr>
        <w:pStyle w:val="atekst"/>
        <w:numPr>
          <w:ilvl w:val="0"/>
          <w:numId w:val="38"/>
        </w:numPr>
      </w:pPr>
      <w:r>
        <w:t>Doprowadzenie zasilania do</w:t>
      </w:r>
      <w:r w:rsidRPr="00E60859">
        <w:t xml:space="preserve"> </w:t>
      </w:r>
      <w:r>
        <w:t xml:space="preserve">skrzynek przyłączeniowych kamer - </w:t>
      </w:r>
      <w:r w:rsidRPr="00E60859">
        <w:t>po stronie robót</w:t>
      </w:r>
      <w:r>
        <w:t xml:space="preserve"> </w:t>
      </w:r>
      <w:r w:rsidRPr="00E60859">
        <w:t>branży elektrycznej.</w:t>
      </w:r>
    </w:p>
    <w:p w14:paraId="2F9AEEA9" w14:textId="77777777" w:rsidR="000C22FC" w:rsidRPr="00E60859" w:rsidRDefault="000C22FC" w:rsidP="000C22FC">
      <w:pPr>
        <w:pStyle w:val="anag3"/>
      </w:pPr>
      <w:bookmarkStart w:id="284" w:name="_Toc322267946"/>
      <w:bookmarkStart w:id="285" w:name="_Toc323571853"/>
      <w:bookmarkStart w:id="286" w:name="_Toc434328974"/>
      <w:bookmarkStart w:id="287" w:name="_Toc478651960"/>
      <w:bookmarkStart w:id="288" w:name="_Toc511388583"/>
      <w:bookmarkStart w:id="289" w:name="_Toc536098970"/>
      <w:r w:rsidRPr="00E60859">
        <w:t>Prace dodatkowe</w:t>
      </w:r>
      <w:bookmarkEnd w:id="284"/>
      <w:bookmarkEnd w:id="285"/>
      <w:bookmarkEnd w:id="286"/>
      <w:bookmarkEnd w:id="287"/>
      <w:bookmarkEnd w:id="288"/>
      <w:bookmarkEnd w:id="289"/>
    </w:p>
    <w:p w14:paraId="65C2A089" w14:textId="2DC8108C" w:rsidR="000C22FC" w:rsidRDefault="000C22FC" w:rsidP="000C22FC">
      <w:pPr>
        <w:pStyle w:val="atekst"/>
      </w:pPr>
      <w:r w:rsidRPr="00E60859">
        <w:t xml:space="preserve">Wszystkie przejścia kabli przez przegrody oddzielające strefy pożarowe należy zabezpieczyć masami o odporności ogniowej zgodnej z odpornością przegrody, np. firmy PROMAT lub HILTI. </w:t>
      </w:r>
    </w:p>
    <w:p w14:paraId="2AB5CF2A" w14:textId="77777777" w:rsidR="00237E74" w:rsidRDefault="00237E74" w:rsidP="000C22FC">
      <w:pPr>
        <w:pStyle w:val="atekst"/>
      </w:pPr>
    </w:p>
    <w:p w14:paraId="7A88DA99" w14:textId="77777777" w:rsidR="00237E74" w:rsidRPr="008F2816" w:rsidRDefault="00237E74" w:rsidP="00237E74">
      <w:pPr>
        <w:pStyle w:val="DEMIURGNumeracja2"/>
        <w:tabs>
          <w:tab w:val="clear" w:pos="360"/>
        </w:tabs>
        <w:rPr>
          <w:rFonts w:ascii="Arial" w:hAnsi="Arial" w:cs="Arial"/>
          <w:w w:val="105"/>
          <w:sz w:val="24"/>
          <w:szCs w:val="24"/>
        </w:rPr>
      </w:pPr>
      <w:bookmarkStart w:id="290" w:name="_Toc443828206"/>
      <w:r w:rsidRPr="008F2816">
        <w:rPr>
          <w:rFonts w:ascii="Arial" w:hAnsi="Arial" w:cs="Arial"/>
          <w:w w:val="105"/>
          <w:sz w:val="24"/>
          <w:szCs w:val="24"/>
        </w:rPr>
        <w:t>Instalacja odgromowa</w:t>
      </w:r>
      <w:bookmarkEnd w:id="290"/>
    </w:p>
    <w:p w14:paraId="6F371897" w14:textId="05C31144" w:rsidR="00237E74" w:rsidRPr="00237E74" w:rsidRDefault="00237E74" w:rsidP="00237E74">
      <w:pPr>
        <w:ind w:firstLine="707"/>
        <w:jc w:val="both"/>
        <w:rPr>
          <w:w w:val="105"/>
          <w:sz w:val="24"/>
        </w:rPr>
      </w:pPr>
      <w:proofErr w:type="spellStart"/>
      <w:r w:rsidRPr="00237E74">
        <w:rPr>
          <w:w w:val="105"/>
          <w:sz w:val="24"/>
        </w:rPr>
        <w:t>Zgodnie</w:t>
      </w:r>
      <w:proofErr w:type="spellEnd"/>
      <w:r w:rsidRPr="00237E74">
        <w:rPr>
          <w:w w:val="105"/>
          <w:sz w:val="24"/>
        </w:rPr>
        <w:t xml:space="preserve"> z </w:t>
      </w:r>
      <w:proofErr w:type="spellStart"/>
      <w:r w:rsidRPr="00237E74">
        <w:rPr>
          <w:w w:val="105"/>
          <w:sz w:val="24"/>
        </w:rPr>
        <w:t>normą</w:t>
      </w:r>
      <w:proofErr w:type="spellEnd"/>
      <w:r w:rsidRPr="00237E74">
        <w:rPr>
          <w:w w:val="105"/>
          <w:sz w:val="24"/>
        </w:rPr>
        <w:t xml:space="preserve"> PN-EN 62305-1 </w:t>
      </w:r>
      <w:proofErr w:type="spellStart"/>
      <w:r w:rsidRPr="00237E74">
        <w:rPr>
          <w:w w:val="105"/>
          <w:sz w:val="24"/>
        </w:rPr>
        <w:t>wg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przyjętych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założeń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budynek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wymaga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wykanania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instalacji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odgromowej</w:t>
      </w:r>
      <w:proofErr w:type="spellEnd"/>
      <w:r w:rsidRPr="00237E74">
        <w:rPr>
          <w:w w:val="105"/>
          <w:sz w:val="24"/>
        </w:rPr>
        <w:t xml:space="preserve"> w III </w:t>
      </w:r>
      <w:proofErr w:type="spellStart"/>
      <w:r w:rsidRPr="00237E74">
        <w:rPr>
          <w:w w:val="105"/>
          <w:sz w:val="24"/>
        </w:rPr>
        <w:t>klasie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ochrony</w:t>
      </w:r>
      <w:proofErr w:type="spellEnd"/>
      <w:r w:rsidRPr="00237E74">
        <w:rPr>
          <w:w w:val="105"/>
          <w:sz w:val="24"/>
        </w:rPr>
        <w:t xml:space="preserve">. Dach </w:t>
      </w:r>
      <w:proofErr w:type="spellStart"/>
      <w:r w:rsidRPr="00237E74">
        <w:rPr>
          <w:w w:val="105"/>
          <w:sz w:val="24"/>
        </w:rPr>
        <w:t>budynku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pokryty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jest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papą</w:t>
      </w:r>
      <w:proofErr w:type="spellEnd"/>
      <w:r w:rsidRPr="00237E74">
        <w:rPr>
          <w:w w:val="105"/>
          <w:sz w:val="24"/>
        </w:rPr>
        <w:t xml:space="preserve">. </w:t>
      </w:r>
      <w:proofErr w:type="spellStart"/>
      <w:r w:rsidRPr="00237E74">
        <w:rPr>
          <w:w w:val="105"/>
          <w:sz w:val="24"/>
        </w:rPr>
        <w:t>Siatka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zwodów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poziomych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niskich</w:t>
      </w:r>
      <w:proofErr w:type="spellEnd"/>
      <w:r w:rsidRPr="00237E74">
        <w:rPr>
          <w:w w:val="105"/>
          <w:sz w:val="24"/>
        </w:rPr>
        <w:t xml:space="preserve"> nie </w:t>
      </w:r>
      <w:proofErr w:type="spellStart"/>
      <w:r w:rsidRPr="00237E74">
        <w:rPr>
          <w:w w:val="105"/>
          <w:sz w:val="24"/>
        </w:rPr>
        <w:t>może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przekraczać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odległości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między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zwodami</w:t>
      </w:r>
      <w:proofErr w:type="spellEnd"/>
      <w:r w:rsidRPr="00237E74">
        <w:rPr>
          <w:w w:val="105"/>
          <w:sz w:val="24"/>
        </w:rPr>
        <w:t xml:space="preserve"> 15m, a </w:t>
      </w:r>
      <w:proofErr w:type="spellStart"/>
      <w:r w:rsidRPr="00237E74">
        <w:rPr>
          <w:w w:val="105"/>
          <w:sz w:val="24"/>
        </w:rPr>
        <w:t>przewody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odprowadzające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wykonywać</w:t>
      </w:r>
      <w:proofErr w:type="spellEnd"/>
      <w:r w:rsidRPr="00237E74">
        <w:rPr>
          <w:w w:val="105"/>
          <w:sz w:val="24"/>
        </w:rPr>
        <w:t xml:space="preserve"> </w:t>
      </w:r>
      <w:r>
        <w:rPr>
          <w:w w:val="105"/>
          <w:sz w:val="24"/>
        </w:rPr>
        <w:t xml:space="preserve">                            </w:t>
      </w:r>
      <w:r w:rsidRPr="00237E74">
        <w:rPr>
          <w:w w:val="105"/>
          <w:sz w:val="24"/>
        </w:rPr>
        <w:t xml:space="preserve">               w </w:t>
      </w:r>
      <w:proofErr w:type="spellStart"/>
      <w:r w:rsidRPr="00237E74">
        <w:rPr>
          <w:w w:val="105"/>
          <w:sz w:val="24"/>
        </w:rPr>
        <w:t>odległościach</w:t>
      </w:r>
      <w:proofErr w:type="spellEnd"/>
      <w:r w:rsidRPr="00237E74">
        <w:rPr>
          <w:w w:val="105"/>
          <w:sz w:val="24"/>
        </w:rPr>
        <w:t xml:space="preserve"> nie </w:t>
      </w:r>
      <w:proofErr w:type="spellStart"/>
      <w:r w:rsidRPr="00237E74">
        <w:rPr>
          <w:w w:val="105"/>
          <w:sz w:val="24"/>
        </w:rPr>
        <w:t>większych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niż</w:t>
      </w:r>
      <w:proofErr w:type="spellEnd"/>
      <w:r w:rsidRPr="00237E74">
        <w:rPr>
          <w:w w:val="105"/>
          <w:sz w:val="24"/>
        </w:rPr>
        <w:t xml:space="preserve"> 15m.</w:t>
      </w:r>
    </w:p>
    <w:p w14:paraId="2FB7402F" w14:textId="77777777" w:rsidR="00237E74" w:rsidRPr="00237E74" w:rsidRDefault="00237E74" w:rsidP="00237E74">
      <w:pPr>
        <w:jc w:val="both"/>
        <w:rPr>
          <w:w w:val="105"/>
          <w:sz w:val="24"/>
        </w:rPr>
      </w:pPr>
      <w:proofErr w:type="spellStart"/>
      <w:r w:rsidRPr="00237E74">
        <w:rPr>
          <w:w w:val="105"/>
          <w:sz w:val="24"/>
        </w:rPr>
        <w:t>Zwody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poziome</w:t>
      </w:r>
      <w:proofErr w:type="spellEnd"/>
      <w:r w:rsidRPr="00237E74">
        <w:rPr>
          <w:w w:val="105"/>
          <w:sz w:val="24"/>
        </w:rPr>
        <w:t xml:space="preserve"> na </w:t>
      </w:r>
      <w:proofErr w:type="spellStart"/>
      <w:r w:rsidRPr="00237E74">
        <w:rPr>
          <w:w w:val="105"/>
          <w:sz w:val="24"/>
        </w:rPr>
        <w:t>dachu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budynku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wykonać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drutem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odgromowym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FeZn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fi</w:t>
      </w:r>
      <w:proofErr w:type="spellEnd"/>
      <w:r w:rsidRPr="00237E74">
        <w:rPr>
          <w:w w:val="105"/>
          <w:sz w:val="24"/>
        </w:rPr>
        <w:t xml:space="preserve"> 8mm </w:t>
      </w:r>
      <w:proofErr w:type="spellStart"/>
      <w:r w:rsidRPr="00237E74">
        <w:rPr>
          <w:w w:val="105"/>
          <w:sz w:val="24"/>
        </w:rPr>
        <w:t>układanym</w:t>
      </w:r>
      <w:proofErr w:type="spellEnd"/>
      <w:r w:rsidRPr="00237E74">
        <w:rPr>
          <w:w w:val="105"/>
          <w:sz w:val="24"/>
        </w:rPr>
        <w:t xml:space="preserve"> na </w:t>
      </w:r>
      <w:proofErr w:type="spellStart"/>
      <w:r w:rsidRPr="00237E74">
        <w:rPr>
          <w:w w:val="105"/>
          <w:sz w:val="24"/>
        </w:rPr>
        <w:t>wspornikach</w:t>
      </w:r>
      <w:proofErr w:type="spellEnd"/>
      <w:r w:rsidRPr="00237E74">
        <w:rPr>
          <w:w w:val="105"/>
          <w:sz w:val="24"/>
        </w:rPr>
        <w:t xml:space="preserve">. Na </w:t>
      </w:r>
      <w:proofErr w:type="spellStart"/>
      <w:r w:rsidRPr="00237E74">
        <w:rPr>
          <w:w w:val="105"/>
          <w:sz w:val="24"/>
        </w:rPr>
        <w:t>powierzchni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dachu</w:t>
      </w:r>
      <w:proofErr w:type="spellEnd"/>
      <w:r w:rsidRPr="00237E74">
        <w:rPr>
          <w:w w:val="105"/>
          <w:sz w:val="24"/>
        </w:rPr>
        <w:t xml:space="preserve"> do </w:t>
      </w:r>
      <w:proofErr w:type="spellStart"/>
      <w:r w:rsidRPr="00237E74">
        <w:rPr>
          <w:w w:val="105"/>
          <w:sz w:val="24"/>
        </w:rPr>
        <w:t>zwodów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poziomych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dołączyć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drutem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FeZn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fi</w:t>
      </w:r>
      <w:proofErr w:type="spellEnd"/>
      <w:r w:rsidRPr="00237E74">
        <w:rPr>
          <w:w w:val="105"/>
          <w:sz w:val="24"/>
        </w:rPr>
        <w:t xml:space="preserve"> 8mm </w:t>
      </w:r>
      <w:proofErr w:type="spellStart"/>
      <w:r w:rsidRPr="00237E74">
        <w:rPr>
          <w:w w:val="105"/>
          <w:sz w:val="24"/>
        </w:rPr>
        <w:t>metalowe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elementy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wystające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ponad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dach</w:t>
      </w:r>
      <w:proofErr w:type="spellEnd"/>
      <w:r w:rsidRPr="00237E74">
        <w:rPr>
          <w:w w:val="105"/>
          <w:sz w:val="24"/>
        </w:rPr>
        <w:t xml:space="preserve">, </w:t>
      </w:r>
      <w:proofErr w:type="spellStart"/>
      <w:r w:rsidRPr="00237E74">
        <w:rPr>
          <w:w w:val="105"/>
          <w:sz w:val="24"/>
        </w:rPr>
        <w:t>takie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jak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kominki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wentylacyjne</w:t>
      </w:r>
      <w:proofErr w:type="spellEnd"/>
      <w:r w:rsidRPr="00237E74">
        <w:rPr>
          <w:w w:val="105"/>
          <w:sz w:val="24"/>
        </w:rPr>
        <w:t xml:space="preserve">, </w:t>
      </w:r>
      <w:proofErr w:type="spellStart"/>
      <w:r w:rsidRPr="00237E74">
        <w:rPr>
          <w:w w:val="105"/>
          <w:sz w:val="24"/>
        </w:rPr>
        <w:t>obróbki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blacharskie</w:t>
      </w:r>
      <w:proofErr w:type="spellEnd"/>
      <w:r w:rsidRPr="00237E74">
        <w:rPr>
          <w:w w:val="105"/>
          <w:sz w:val="24"/>
        </w:rPr>
        <w:t xml:space="preserve">, </w:t>
      </w:r>
      <w:proofErr w:type="spellStart"/>
      <w:r w:rsidRPr="00237E74">
        <w:rPr>
          <w:w w:val="105"/>
          <w:sz w:val="24"/>
        </w:rPr>
        <w:t>klapy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wyłazów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itp</w:t>
      </w:r>
      <w:proofErr w:type="spellEnd"/>
      <w:r w:rsidRPr="00237E74">
        <w:rPr>
          <w:w w:val="105"/>
          <w:sz w:val="24"/>
        </w:rPr>
        <w:t xml:space="preserve">. </w:t>
      </w:r>
      <w:proofErr w:type="spellStart"/>
      <w:r w:rsidRPr="00237E74">
        <w:rPr>
          <w:w w:val="105"/>
          <w:sz w:val="24"/>
        </w:rPr>
        <w:t>Projektowany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maszt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antenowy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chronić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za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pomocą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zwodu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pionowego</w:t>
      </w:r>
      <w:proofErr w:type="spellEnd"/>
      <w:r w:rsidRPr="00237E74">
        <w:rPr>
          <w:w w:val="105"/>
          <w:sz w:val="24"/>
        </w:rPr>
        <w:t xml:space="preserve"> – </w:t>
      </w:r>
      <w:proofErr w:type="spellStart"/>
      <w:r w:rsidRPr="00237E74">
        <w:rPr>
          <w:w w:val="105"/>
          <w:sz w:val="24"/>
        </w:rPr>
        <w:t>iglicy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odgromowej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montowanej</w:t>
      </w:r>
      <w:proofErr w:type="spellEnd"/>
      <w:r w:rsidRPr="00237E74">
        <w:rPr>
          <w:w w:val="105"/>
          <w:sz w:val="24"/>
        </w:rPr>
        <w:t xml:space="preserve"> na </w:t>
      </w:r>
      <w:proofErr w:type="spellStart"/>
      <w:r w:rsidRPr="00237E74">
        <w:rPr>
          <w:w w:val="105"/>
          <w:sz w:val="24"/>
        </w:rPr>
        <w:t>wspornikach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izolowanych</w:t>
      </w:r>
      <w:proofErr w:type="spellEnd"/>
      <w:r w:rsidRPr="00237E74">
        <w:rPr>
          <w:w w:val="105"/>
          <w:sz w:val="24"/>
        </w:rPr>
        <w:t xml:space="preserve"> o d = 45cm. </w:t>
      </w:r>
      <w:proofErr w:type="spellStart"/>
      <w:r w:rsidRPr="00237E74">
        <w:rPr>
          <w:w w:val="105"/>
          <w:sz w:val="24"/>
        </w:rPr>
        <w:t>Jako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przewód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uziemiający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stosować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drut</w:t>
      </w:r>
      <w:proofErr w:type="spellEnd"/>
      <w:r w:rsidRPr="00237E74">
        <w:rPr>
          <w:w w:val="105"/>
          <w:sz w:val="24"/>
        </w:rPr>
        <w:t xml:space="preserve">  </w:t>
      </w:r>
      <w:proofErr w:type="spellStart"/>
      <w:r w:rsidRPr="00237E74">
        <w:rPr>
          <w:w w:val="105"/>
          <w:sz w:val="24"/>
        </w:rPr>
        <w:t>FeZn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fi</w:t>
      </w:r>
      <w:proofErr w:type="spellEnd"/>
      <w:r w:rsidRPr="00237E74">
        <w:rPr>
          <w:w w:val="105"/>
          <w:sz w:val="24"/>
        </w:rPr>
        <w:t xml:space="preserve"> 8mm </w:t>
      </w:r>
      <w:proofErr w:type="spellStart"/>
      <w:r w:rsidRPr="00237E74">
        <w:rPr>
          <w:w w:val="105"/>
          <w:sz w:val="24"/>
        </w:rPr>
        <w:t>prowadzony</w:t>
      </w:r>
      <w:proofErr w:type="spellEnd"/>
      <w:r w:rsidRPr="00237E74">
        <w:rPr>
          <w:w w:val="105"/>
          <w:sz w:val="24"/>
        </w:rPr>
        <w:t xml:space="preserve"> w </w:t>
      </w:r>
      <w:proofErr w:type="spellStart"/>
      <w:r w:rsidRPr="00237E74">
        <w:rPr>
          <w:w w:val="105"/>
          <w:sz w:val="24"/>
        </w:rPr>
        <w:t>rurze</w:t>
      </w:r>
      <w:proofErr w:type="spellEnd"/>
      <w:r w:rsidRPr="00237E74">
        <w:rPr>
          <w:w w:val="105"/>
          <w:sz w:val="24"/>
        </w:rPr>
        <w:t xml:space="preserve"> o </w:t>
      </w:r>
      <w:proofErr w:type="spellStart"/>
      <w:r w:rsidRPr="00237E74">
        <w:rPr>
          <w:w w:val="105"/>
          <w:sz w:val="24"/>
        </w:rPr>
        <w:t>podwyższonej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odporności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ogniowej</w:t>
      </w:r>
      <w:proofErr w:type="spellEnd"/>
      <w:r w:rsidRPr="00237E74">
        <w:rPr>
          <w:w w:val="105"/>
          <w:sz w:val="24"/>
        </w:rPr>
        <w:t xml:space="preserve">. </w:t>
      </w:r>
      <w:proofErr w:type="spellStart"/>
      <w:r w:rsidRPr="00237E74">
        <w:rPr>
          <w:w w:val="105"/>
          <w:sz w:val="24"/>
        </w:rPr>
        <w:t>Szczegóły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prowadzenia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przewodu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odprowadzającego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pokazano</w:t>
      </w:r>
      <w:proofErr w:type="spellEnd"/>
      <w:r w:rsidRPr="00237E74">
        <w:rPr>
          <w:w w:val="105"/>
          <w:sz w:val="24"/>
        </w:rPr>
        <w:t xml:space="preserve"> na </w:t>
      </w:r>
      <w:proofErr w:type="spellStart"/>
      <w:r w:rsidRPr="00237E74">
        <w:rPr>
          <w:w w:val="105"/>
          <w:sz w:val="24"/>
        </w:rPr>
        <w:t>rysunku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poniżej</w:t>
      </w:r>
      <w:proofErr w:type="spellEnd"/>
      <w:r w:rsidRPr="00237E74">
        <w:rPr>
          <w:w w:val="105"/>
          <w:sz w:val="24"/>
        </w:rPr>
        <w:t>.</w:t>
      </w:r>
    </w:p>
    <w:p w14:paraId="24261122" w14:textId="77777777" w:rsidR="00237E74" w:rsidRPr="005E4B24" w:rsidRDefault="00237E74" w:rsidP="00237E74">
      <w:pPr>
        <w:tabs>
          <w:tab w:val="left" w:pos="3301"/>
        </w:tabs>
        <w:rPr>
          <w:color w:val="FF0000"/>
          <w:w w:val="105"/>
          <w:szCs w:val="16"/>
        </w:rPr>
      </w:pPr>
      <w:r w:rsidRPr="005E4B24">
        <w:rPr>
          <w:color w:val="FF0000"/>
          <w:w w:val="105"/>
          <w:szCs w:val="16"/>
        </w:rPr>
        <w:lastRenderedPageBreak/>
        <w:tab/>
      </w:r>
      <w:r w:rsidRPr="005E4B24">
        <w:rPr>
          <w:noProof/>
          <w:color w:val="FF0000"/>
          <w:w w:val="105"/>
          <w:szCs w:val="16"/>
          <w:lang w:val="pl-PL" w:eastAsia="pl-PL"/>
        </w:rPr>
        <w:drawing>
          <wp:inline distT="0" distB="0" distL="0" distR="0" wp14:anchorId="55EE0EA4" wp14:editId="28B47E53">
            <wp:extent cx="4382219" cy="4670806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907" cy="4669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C18D2" w14:textId="77777777" w:rsidR="00237E74" w:rsidRPr="005E4B24" w:rsidRDefault="00237E74" w:rsidP="00237E74">
      <w:pPr>
        <w:rPr>
          <w:w w:val="105"/>
          <w:szCs w:val="16"/>
        </w:rPr>
      </w:pPr>
    </w:p>
    <w:p w14:paraId="3EC0B798" w14:textId="77777777" w:rsidR="00237E74" w:rsidRDefault="00237E74" w:rsidP="00237E74">
      <w:pPr>
        <w:jc w:val="both"/>
        <w:rPr>
          <w:w w:val="105"/>
          <w:sz w:val="24"/>
        </w:rPr>
      </w:pPr>
      <w:proofErr w:type="spellStart"/>
      <w:r w:rsidRPr="00237E74">
        <w:rPr>
          <w:w w:val="105"/>
          <w:sz w:val="24"/>
        </w:rPr>
        <w:t>Jako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przewód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uziemiający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stosować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bednarkę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FeZn</w:t>
      </w:r>
      <w:proofErr w:type="spellEnd"/>
      <w:r w:rsidRPr="00237E74">
        <w:rPr>
          <w:w w:val="105"/>
          <w:sz w:val="24"/>
        </w:rPr>
        <w:t xml:space="preserve"> 25x4. Na </w:t>
      </w:r>
      <w:proofErr w:type="spellStart"/>
      <w:r w:rsidRPr="00237E74">
        <w:rPr>
          <w:w w:val="105"/>
          <w:sz w:val="24"/>
        </w:rPr>
        <w:t>wysokości</w:t>
      </w:r>
      <w:proofErr w:type="spellEnd"/>
      <w:r w:rsidRPr="00237E74">
        <w:rPr>
          <w:w w:val="105"/>
          <w:sz w:val="24"/>
        </w:rPr>
        <w:t xml:space="preserve"> ok. 1,2m </w:t>
      </w:r>
      <w:proofErr w:type="spellStart"/>
      <w:r w:rsidRPr="00237E74">
        <w:rPr>
          <w:w w:val="105"/>
          <w:sz w:val="24"/>
        </w:rPr>
        <w:t>stosować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złącza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kontrolne</w:t>
      </w:r>
      <w:proofErr w:type="spellEnd"/>
      <w:r w:rsidRPr="00237E74">
        <w:rPr>
          <w:w w:val="105"/>
          <w:sz w:val="24"/>
        </w:rPr>
        <w:t xml:space="preserve">. </w:t>
      </w:r>
      <w:proofErr w:type="spellStart"/>
      <w:r w:rsidRPr="00237E74">
        <w:rPr>
          <w:w w:val="105"/>
          <w:sz w:val="24"/>
        </w:rPr>
        <w:t>Jako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uziom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stosować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uziomy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pionowe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szpilkowe</w:t>
      </w:r>
      <w:proofErr w:type="spellEnd"/>
      <w:r w:rsidRPr="00237E74">
        <w:rPr>
          <w:w w:val="105"/>
          <w:sz w:val="24"/>
        </w:rPr>
        <w:t xml:space="preserve"> o </w:t>
      </w:r>
      <w:proofErr w:type="spellStart"/>
      <w:r w:rsidRPr="00237E74">
        <w:rPr>
          <w:w w:val="105"/>
          <w:sz w:val="24"/>
        </w:rPr>
        <w:t>długości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umożliwiającej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uzyskanie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wymaganej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Ru</w:t>
      </w:r>
      <w:proofErr w:type="spellEnd"/>
      <w:r w:rsidRPr="00237E74">
        <w:rPr>
          <w:w w:val="105"/>
          <w:sz w:val="24"/>
        </w:rPr>
        <w:t xml:space="preserve">&lt;=10ohm. </w:t>
      </w:r>
    </w:p>
    <w:p w14:paraId="45011777" w14:textId="02501E50" w:rsidR="00237E74" w:rsidRPr="00237E74" w:rsidRDefault="00237E74" w:rsidP="00237E74">
      <w:pPr>
        <w:jc w:val="both"/>
        <w:rPr>
          <w:w w:val="105"/>
          <w:sz w:val="24"/>
        </w:rPr>
      </w:pPr>
      <w:r w:rsidRPr="00237E74">
        <w:rPr>
          <w:w w:val="105"/>
          <w:sz w:val="24"/>
        </w:rPr>
        <w:t xml:space="preserve">W </w:t>
      </w:r>
      <w:proofErr w:type="spellStart"/>
      <w:r w:rsidRPr="00237E74">
        <w:rPr>
          <w:w w:val="105"/>
          <w:sz w:val="24"/>
        </w:rPr>
        <w:t>projektowanej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instalacji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odgromowej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należy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stosować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uziom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fundamentowy</w:t>
      </w:r>
      <w:proofErr w:type="spellEnd"/>
      <w:r w:rsidRPr="00237E74">
        <w:rPr>
          <w:w w:val="105"/>
          <w:sz w:val="24"/>
        </w:rPr>
        <w:t xml:space="preserve">, </w:t>
      </w:r>
      <w:proofErr w:type="spellStart"/>
      <w:r w:rsidRPr="00237E74">
        <w:rPr>
          <w:w w:val="105"/>
          <w:sz w:val="24"/>
        </w:rPr>
        <w:t>bądź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uziomy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szpilkowe</w:t>
      </w:r>
      <w:proofErr w:type="spellEnd"/>
      <w:r w:rsidRPr="00237E74">
        <w:rPr>
          <w:w w:val="105"/>
          <w:sz w:val="24"/>
        </w:rPr>
        <w:t xml:space="preserve">. </w:t>
      </w:r>
      <w:proofErr w:type="spellStart"/>
      <w:r w:rsidRPr="00237E74">
        <w:rPr>
          <w:w w:val="105"/>
          <w:sz w:val="24"/>
        </w:rPr>
        <w:t>Uziom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wykonać</w:t>
      </w:r>
      <w:proofErr w:type="spellEnd"/>
      <w:r w:rsidRPr="00237E74">
        <w:rPr>
          <w:w w:val="105"/>
          <w:sz w:val="24"/>
        </w:rPr>
        <w:t xml:space="preserve"> na </w:t>
      </w:r>
      <w:proofErr w:type="spellStart"/>
      <w:r w:rsidRPr="00237E74">
        <w:rPr>
          <w:w w:val="105"/>
          <w:sz w:val="24"/>
        </w:rPr>
        <w:t>pomocą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bednarki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FeZn</w:t>
      </w:r>
      <w:proofErr w:type="spellEnd"/>
      <w:r w:rsidRPr="00237E74">
        <w:rPr>
          <w:w w:val="105"/>
          <w:sz w:val="24"/>
        </w:rPr>
        <w:t xml:space="preserve"> 40x5 – </w:t>
      </w:r>
      <w:proofErr w:type="spellStart"/>
      <w:r w:rsidRPr="00237E74">
        <w:rPr>
          <w:w w:val="105"/>
          <w:sz w:val="24"/>
        </w:rPr>
        <w:t>bednarkę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ułożyć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za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pomocą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uchwytów</w:t>
      </w:r>
      <w:proofErr w:type="spellEnd"/>
      <w:r w:rsidRPr="00237E74">
        <w:rPr>
          <w:w w:val="105"/>
          <w:sz w:val="24"/>
        </w:rPr>
        <w:t xml:space="preserve"> na </w:t>
      </w:r>
      <w:proofErr w:type="spellStart"/>
      <w:r w:rsidRPr="00237E74">
        <w:rPr>
          <w:w w:val="105"/>
          <w:sz w:val="24"/>
        </w:rPr>
        <w:t>dnie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wykopu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fundamentowego</w:t>
      </w:r>
      <w:proofErr w:type="spellEnd"/>
      <w:r w:rsidRPr="00237E74">
        <w:rPr>
          <w:w w:val="105"/>
          <w:sz w:val="24"/>
        </w:rPr>
        <w:t xml:space="preserve"> „na </w:t>
      </w:r>
      <w:proofErr w:type="spellStart"/>
      <w:r w:rsidRPr="00237E74">
        <w:rPr>
          <w:w w:val="105"/>
          <w:sz w:val="24"/>
        </w:rPr>
        <w:t>sztorc</w:t>
      </w:r>
      <w:proofErr w:type="spellEnd"/>
      <w:r w:rsidRPr="00237E74">
        <w:rPr>
          <w:w w:val="105"/>
          <w:sz w:val="24"/>
        </w:rPr>
        <w:t xml:space="preserve">”.  W </w:t>
      </w:r>
      <w:proofErr w:type="spellStart"/>
      <w:r w:rsidRPr="00237E74">
        <w:rPr>
          <w:w w:val="105"/>
          <w:sz w:val="24"/>
        </w:rPr>
        <w:t>miejscach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połączeń</w:t>
      </w:r>
      <w:proofErr w:type="spellEnd"/>
      <w:r w:rsidRPr="00237E74">
        <w:rPr>
          <w:w w:val="105"/>
          <w:sz w:val="24"/>
        </w:rPr>
        <w:t xml:space="preserve"> z </w:t>
      </w:r>
      <w:proofErr w:type="spellStart"/>
      <w:r w:rsidRPr="00237E74">
        <w:rPr>
          <w:w w:val="105"/>
          <w:sz w:val="24"/>
        </w:rPr>
        <w:t>przewodami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uziemiającymi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wyprowadzić</w:t>
      </w:r>
      <w:proofErr w:type="spellEnd"/>
      <w:r w:rsidRPr="00237E74">
        <w:rPr>
          <w:w w:val="105"/>
          <w:sz w:val="24"/>
        </w:rPr>
        <w:t xml:space="preserve"> z </w:t>
      </w:r>
      <w:proofErr w:type="spellStart"/>
      <w:r w:rsidRPr="00237E74">
        <w:rPr>
          <w:w w:val="105"/>
          <w:sz w:val="24"/>
        </w:rPr>
        <w:t>ławy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fundamentowej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odpowiednią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ilość</w:t>
      </w:r>
      <w:proofErr w:type="spellEnd"/>
      <w:r w:rsidRPr="00237E74">
        <w:rPr>
          <w:w w:val="105"/>
          <w:sz w:val="24"/>
        </w:rPr>
        <w:t xml:space="preserve"> „</w:t>
      </w:r>
      <w:proofErr w:type="spellStart"/>
      <w:r w:rsidRPr="00237E74">
        <w:rPr>
          <w:w w:val="105"/>
          <w:sz w:val="24"/>
        </w:rPr>
        <w:t>wąsów</w:t>
      </w:r>
      <w:proofErr w:type="spellEnd"/>
      <w:r w:rsidRPr="00237E74">
        <w:rPr>
          <w:w w:val="105"/>
          <w:sz w:val="24"/>
        </w:rPr>
        <w:t xml:space="preserve">” </w:t>
      </w:r>
      <w:proofErr w:type="spellStart"/>
      <w:r w:rsidRPr="00237E74">
        <w:rPr>
          <w:w w:val="105"/>
          <w:sz w:val="24"/>
        </w:rPr>
        <w:t>zgodną</w:t>
      </w:r>
      <w:proofErr w:type="spellEnd"/>
      <w:r w:rsidRPr="00237E74">
        <w:rPr>
          <w:w w:val="105"/>
          <w:sz w:val="24"/>
        </w:rPr>
        <w:t xml:space="preserve"> z </w:t>
      </w:r>
      <w:proofErr w:type="spellStart"/>
      <w:r w:rsidRPr="00237E74">
        <w:rPr>
          <w:w w:val="105"/>
          <w:sz w:val="24"/>
        </w:rPr>
        <w:t>liczbę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przewodów</w:t>
      </w:r>
      <w:proofErr w:type="spellEnd"/>
      <w:r w:rsidRPr="00237E74">
        <w:rPr>
          <w:w w:val="105"/>
          <w:sz w:val="24"/>
        </w:rPr>
        <w:t xml:space="preserve"> </w:t>
      </w:r>
      <w:proofErr w:type="spellStart"/>
      <w:r w:rsidRPr="00237E74">
        <w:rPr>
          <w:w w:val="105"/>
          <w:sz w:val="24"/>
        </w:rPr>
        <w:t>uziemiających</w:t>
      </w:r>
      <w:proofErr w:type="spellEnd"/>
      <w:r w:rsidRPr="00237E74">
        <w:rPr>
          <w:w w:val="105"/>
          <w:sz w:val="24"/>
        </w:rPr>
        <w:t>.</w:t>
      </w:r>
    </w:p>
    <w:p w14:paraId="7FEE84E6" w14:textId="21762016" w:rsidR="00C24815" w:rsidRPr="005E4B24" w:rsidRDefault="00C24815" w:rsidP="00C24815">
      <w:pPr>
        <w:pStyle w:val="anag1"/>
      </w:pPr>
      <w:bookmarkStart w:id="291" w:name="_Toc443828235"/>
      <w:bookmarkStart w:id="292" w:name="_Toc536098971"/>
      <w:r w:rsidRPr="005E4B24">
        <w:t>Alternatywne rozwiązania</w:t>
      </w:r>
      <w:bookmarkEnd w:id="291"/>
      <w:bookmarkEnd w:id="292"/>
    </w:p>
    <w:p w14:paraId="7C6D6CCD" w14:textId="2443A9B1" w:rsidR="00C24815" w:rsidRPr="00C24815" w:rsidRDefault="00C24815" w:rsidP="00237E74">
      <w:pPr>
        <w:pStyle w:val="DEMIURGNumeracja1"/>
        <w:numPr>
          <w:ilvl w:val="0"/>
          <w:numId w:val="0"/>
        </w:numPr>
        <w:spacing w:line="240" w:lineRule="auto"/>
        <w:ind w:left="142" w:firstLine="283"/>
        <w:jc w:val="both"/>
        <w:rPr>
          <w:rFonts w:ascii="Arial" w:hAnsi="Arial" w:cs="Arial"/>
          <w:b w:val="0"/>
          <w:sz w:val="24"/>
          <w:szCs w:val="24"/>
        </w:rPr>
      </w:pPr>
      <w:bookmarkStart w:id="293" w:name="_Toc443828236"/>
      <w:r w:rsidRPr="00C24815">
        <w:rPr>
          <w:rFonts w:ascii="Arial" w:hAnsi="Arial" w:cs="Arial"/>
          <w:b w:val="0"/>
          <w:sz w:val="24"/>
          <w:szCs w:val="24"/>
        </w:rPr>
        <w:t xml:space="preserve">Alternatywy są możliwe w przypadkach, kiedy proponowane rozwiązania są mniej kosztowne i co najmniej równorzędne konstrukcyjnie, funkcjonalnie </w:t>
      </w:r>
      <w:r w:rsidR="00C76DED">
        <w:rPr>
          <w:rFonts w:ascii="Arial" w:hAnsi="Arial" w:cs="Arial"/>
          <w:b w:val="0"/>
          <w:sz w:val="24"/>
          <w:szCs w:val="24"/>
        </w:rPr>
        <w:t xml:space="preserve">                       </w:t>
      </w:r>
      <w:r w:rsidRPr="00C24815">
        <w:rPr>
          <w:rFonts w:ascii="Arial" w:hAnsi="Arial" w:cs="Arial"/>
          <w:b w:val="0"/>
          <w:sz w:val="24"/>
          <w:szCs w:val="24"/>
        </w:rPr>
        <w:t>i technicznie od wskazanych w dokumentacji. Rozwiązaniom takim winny towarzyszyć wszelkie informacje konieczne dla kompletniej oceny przez Biuro Projektów łącznie z rysunkami, obliczeniami projektowymi, specyfikacjami technicznymi, przedziałem cen, proponowaną technologią budowy i innymi istotnymi szczegółami.</w:t>
      </w:r>
      <w:bookmarkEnd w:id="293"/>
    </w:p>
    <w:p w14:paraId="0CF4016B" w14:textId="77777777" w:rsidR="00C24815" w:rsidRPr="00C24815" w:rsidRDefault="00C24815" w:rsidP="00237E74">
      <w:pPr>
        <w:pStyle w:val="DEMIURGNumeracja1"/>
        <w:numPr>
          <w:ilvl w:val="0"/>
          <w:numId w:val="0"/>
        </w:numPr>
        <w:spacing w:line="240" w:lineRule="auto"/>
        <w:ind w:left="142" w:firstLine="283"/>
        <w:jc w:val="both"/>
        <w:rPr>
          <w:rFonts w:ascii="Arial" w:hAnsi="Arial" w:cs="Arial"/>
          <w:b w:val="0"/>
          <w:sz w:val="24"/>
          <w:szCs w:val="24"/>
        </w:rPr>
      </w:pPr>
      <w:bookmarkStart w:id="294" w:name="_Toc443828237"/>
      <w:r w:rsidRPr="00C24815">
        <w:rPr>
          <w:rFonts w:ascii="Arial" w:hAnsi="Arial" w:cs="Arial"/>
          <w:b w:val="0"/>
          <w:sz w:val="24"/>
          <w:szCs w:val="24"/>
        </w:rPr>
        <w:t>Do wykonania instalacji mogą być stosowane wyroby producentów krajowych i zagranicznych.</w:t>
      </w:r>
      <w:bookmarkEnd w:id="294"/>
      <w:r w:rsidRPr="00C24815">
        <w:rPr>
          <w:rFonts w:ascii="Arial" w:hAnsi="Arial" w:cs="Arial"/>
          <w:b w:val="0"/>
          <w:sz w:val="24"/>
          <w:szCs w:val="24"/>
        </w:rPr>
        <w:t xml:space="preserve"> </w:t>
      </w:r>
    </w:p>
    <w:p w14:paraId="07E70C9D" w14:textId="77777777" w:rsidR="00C24815" w:rsidRPr="00C24815" w:rsidRDefault="00C24815" w:rsidP="00237E74">
      <w:pPr>
        <w:pStyle w:val="DEMIURGNumeracja1"/>
        <w:numPr>
          <w:ilvl w:val="0"/>
          <w:numId w:val="0"/>
        </w:numPr>
        <w:spacing w:line="240" w:lineRule="auto"/>
        <w:ind w:left="142" w:firstLine="283"/>
        <w:jc w:val="both"/>
        <w:rPr>
          <w:rFonts w:ascii="Arial" w:hAnsi="Arial" w:cs="Arial"/>
          <w:b w:val="0"/>
          <w:sz w:val="24"/>
          <w:szCs w:val="24"/>
        </w:rPr>
      </w:pPr>
      <w:bookmarkStart w:id="295" w:name="_Toc443828238"/>
      <w:r w:rsidRPr="00C24815">
        <w:rPr>
          <w:rFonts w:ascii="Arial" w:hAnsi="Arial" w:cs="Arial"/>
          <w:b w:val="0"/>
          <w:sz w:val="24"/>
          <w:szCs w:val="24"/>
        </w:rPr>
        <w:lastRenderedPageBreak/>
        <w:t>Wszystkie materiały użyte do wykonania instalacji muszą posiadać Certyfikaty lub Deklaracje Zgodności lub odpowiadać Polskim Normom. W przypadku braku normy powinny odpowiadać warunkom technicznym wytwórni lub innym umownym warunkom. Wykonawca powinien przed zastosowaniem wyrobu uzyskać akceptację Inspektora Nadzoru. Odbiór techniczny materiałów powinien być dokonywany według wymagań i w sposób określony aktualnymi Normami.</w:t>
      </w:r>
      <w:bookmarkEnd w:id="295"/>
    </w:p>
    <w:p w14:paraId="45DB92FD" w14:textId="77777777" w:rsidR="00C24815" w:rsidRPr="00C24815" w:rsidRDefault="00C24815" w:rsidP="00237E74">
      <w:pPr>
        <w:pStyle w:val="DEMIURGNumeracja1"/>
        <w:numPr>
          <w:ilvl w:val="0"/>
          <w:numId w:val="0"/>
        </w:numPr>
        <w:spacing w:line="240" w:lineRule="auto"/>
        <w:ind w:left="142" w:firstLine="283"/>
        <w:jc w:val="both"/>
        <w:rPr>
          <w:rFonts w:ascii="Arial" w:hAnsi="Arial" w:cs="Arial"/>
          <w:b w:val="0"/>
          <w:sz w:val="24"/>
          <w:szCs w:val="24"/>
        </w:rPr>
      </w:pPr>
      <w:bookmarkStart w:id="296" w:name="_Toc443828239"/>
      <w:r w:rsidRPr="00C24815">
        <w:rPr>
          <w:rFonts w:ascii="Arial" w:hAnsi="Arial" w:cs="Arial"/>
          <w:b w:val="0"/>
          <w:sz w:val="24"/>
          <w:szCs w:val="24"/>
        </w:rPr>
        <w:t>Materiały użyte do wykonania instalacji muszą ściśle spełniać wymagania niniejszej specyfikacji. Możliwe jest zaproponowanie innych produktów równorzędnej jakości jednak w tym przypadku wszystkie niezbędne przeróbki projektowe, budowlane i instalacyjne muszą być wykonane na koszt Wykonawcy.</w:t>
      </w:r>
      <w:bookmarkEnd w:id="296"/>
    </w:p>
    <w:p w14:paraId="7C8B1702" w14:textId="77777777" w:rsidR="00C76DED" w:rsidRDefault="00C24815" w:rsidP="00237E74">
      <w:pPr>
        <w:pStyle w:val="DEMIURGNumeracja1"/>
        <w:numPr>
          <w:ilvl w:val="0"/>
          <w:numId w:val="0"/>
        </w:numPr>
        <w:spacing w:line="240" w:lineRule="auto"/>
        <w:ind w:left="142"/>
        <w:jc w:val="both"/>
        <w:rPr>
          <w:rFonts w:ascii="Arial" w:hAnsi="Arial" w:cs="Arial"/>
          <w:b w:val="0"/>
          <w:sz w:val="24"/>
          <w:szCs w:val="24"/>
        </w:rPr>
      </w:pPr>
      <w:bookmarkStart w:id="297" w:name="_Toc443828240"/>
      <w:r w:rsidRPr="00C24815">
        <w:rPr>
          <w:rFonts w:ascii="Arial" w:hAnsi="Arial" w:cs="Arial"/>
          <w:b w:val="0"/>
          <w:sz w:val="24"/>
          <w:szCs w:val="24"/>
        </w:rPr>
        <w:t xml:space="preserve">Jakakolwiek zmiana materiałowa musi zostać uzgodniona na piśmie   </w:t>
      </w:r>
    </w:p>
    <w:p w14:paraId="13A2D758" w14:textId="4955D2F7" w:rsidR="00C24815" w:rsidRPr="00C24815" w:rsidRDefault="00C24815" w:rsidP="00237E74">
      <w:pPr>
        <w:pStyle w:val="DEMIURGNumeracja1"/>
        <w:numPr>
          <w:ilvl w:val="0"/>
          <w:numId w:val="0"/>
        </w:numPr>
        <w:spacing w:line="240" w:lineRule="auto"/>
        <w:ind w:left="142"/>
        <w:jc w:val="both"/>
        <w:rPr>
          <w:rFonts w:ascii="Arial" w:hAnsi="Arial" w:cs="Arial"/>
          <w:b w:val="0"/>
          <w:sz w:val="24"/>
          <w:szCs w:val="24"/>
        </w:rPr>
      </w:pPr>
      <w:r w:rsidRPr="00C24815">
        <w:rPr>
          <w:rFonts w:ascii="Arial" w:hAnsi="Arial" w:cs="Arial"/>
          <w:b w:val="0"/>
          <w:sz w:val="24"/>
          <w:szCs w:val="24"/>
        </w:rPr>
        <w:t>z przedstawicielem Inwestora i  z Zespołem Projektowym.</w:t>
      </w:r>
      <w:bookmarkEnd w:id="297"/>
    </w:p>
    <w:p w14:paraId="692BFFDE" w14:textId="77777777" w:rsidR="00C24815" w:rsidRPr="005E4B24" w:rsidRDefault="00C24815" w:rsidP="00C24815">
      <w:pPr>
        <w:pStyle w:val="Akapitzlist"/>
        <w:autoSpaceDE w:val="0"/>
        <w:autoSpaceDN w:val="0"/>
        <w:adjustRightInd w:val="0"/>
        <w:rPr>
          <w:rFonts w:cs="Arial"/>
          <w:b/>
          <w:bCs/>
          <w:szCs w:val="16"/>
        </w:rPr>
      </w:pPr>
    </w:p>
    <w:p w14:paraId="65CEE3C7" w14:textId="3E8127F5" w:rsidR="00C24815" w:rsidRDefault="00ED747E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sz w:val="24"/>
          <w:szCs w:val="24"/>
        </w:rPr>
      </w:pPr>
      <w:r w:rsidRPr="00ED747E">
        <w:rPr>
          <w:rFonts w:ascii="Arial" w:hAnsi="Arial" w:cs="Arial"/>
          <w:sz w:val="24"/>
          <w:szCs w:val="24"/>
        </w:rPr>
        <w:t>SPIS RYSUNKÓW:</w:t>
      </w:r>
    </w:p>
    <w:p w14:paraId="7BE6B0E6" w14:textId="19FD2506" w:rsidR="00AE0B1F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INSTALACJE ELEKTRYCZNE</w:t>
      </w:r>
    </w:p>
    <w:p w14:paraId="47EA205F" w14:textId="60EBB630" w:rsidR="00AE0B1F" w:rsidRPr="00237E74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>- PLAN ZAGOSPODAROWANIA TERENU – TRASA KABLA ZASILAJĄCEGO (WLZ) – RYS. E-01</w:t>
      </w:r>
    </w:p>
    <w:p w14:paraId="4DB94779" w14:textId="3C97777A" w:rsidR="00AE0B1F" w:rsidRPr="00237E74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 xml:space="preserve">- SCHEMAT ROZDZIELNICY GŁÓWNEJ 0,4KV </w:t>
      </w:r>
      <w:proofErr w:type="spellStart"/>
      <w:r w:rsidRPr="00237E74">
        <w:rPr>
          <w:rFonts w:ascii="Arial" w:hAnsi="Arial" w:cs="Arial"/>
          <w:b w:val="0"/>
          <w:sz w:val="22"/>
        </w:rPr>
        <w:t>RGnN</w:t>
      </w:r>
      <w:proofErr w:type="spellEnd"/>
      <w:r w:rsidRPr="00237E74">
        <w:rPr>
          <w:rFonts w:ascii="Arial" w:hAnsi="Arial" w:cs="Arial"/>
          <w:b w:val="0"/>
          <w:sz w:val="22"/>
        </w:rPr>
        <w:t xml:space="preserve"> – E-02</w:t>
      </w:r>
    </w:p>
    <w:p w14:paraId="3FB2080C" w14:textId="047F05F0" w:rsidR="00AE0B1F" w:rsidRPr="00237E74" w:rsidRDefault="00AE0B1F" w:rsidP="00AE0B1F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 xml:space="preserve">- SCHEMAT ROZDZIELNICY GŁÓWNEJ 0,4KV </w:t>
      </w:r>
      <w:proofErr w:type="spellStart"/>
      <w:r w:rsidRPr="00237E74">
        <w:rPr>
          <w:rFonts w:ascii="Arial" w:hAnsi="Arial" w:cs="Arial"/>
          <w:b w:val="0"/>
          <w:sz w:val="22"/>
        </w:rPr>
        <w:t>RGnN</w:t>
      </w:r>
      <w:proofErr w:type="spellEnd"/>
      <w:r w:rsidRPr="00237E74">
        <w:rPr>
          <w:rFonts w:ascii="Arial" w:hAnsi="Arial" w:cs="Arial"/>
          <w:b w:val="0"/>
          <w:sz w:val="22"/>
        </w:rPr>
        <w:t xml:space="preserve"> – E-02A</w:t>
      </w:r>
    </w:p>
    <w:p w14:paraId="2BEB7F4A" w14:textId="181389AD" w:rsidR="00AE0B1F" w:rsidRPr="00237E74" w:rsidRDefault="00AE0B1F" w:rsidP="00AE0B1F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 xml:space="preserve">- SCHEMAT ROZDZIELNICY GŁÓWNEJ 0,4KV </w:t>
      </w:r>
      <w:proofErr w:type="spellStart"/>
      <w:r w:rsidRPr="00237E74">
        <w:rPr>
          <w:rFonts w:ascii="Arial" w:hAnsi="Arial" w:cs="Arial"/>
          <w:b w:val="0"/>
          <w:sz w:val="22"/>
        </w:rPr>
        <w:t>RGnN</w:t>
      </w:r>
      <w:proofErr w:type="spellEnd"/>
      <w:r w:rsidRPr="00237E74">
        <w:rPr>
          <w:rFonts w:ascii="Arial" w:hAnsi="Arial" w:cs="Arial"/>
          <w:b w:val="0"/>
          <w:sz w:val="22"/>
        </w:rPr>
        <w:t xml:space="preserve"> – E-02B</w:t>
      </w:r>
    </w:p>
    <w:p w14:paraId="19CF45B6" w14:textId="441E45A5" w:rsidR="00AE0B1F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 xml:space="preserve">- ROZDZIELNICA GŁÓWNA 0,4KV </w:t>
      </w:r>
      <w:proofErr w:type="spellStart"/>
      <w:r w:rsidRPr="00237E74">
        <w:rPr>
          <w:rFonts w:ascii="Arial" w:hAnsi="Arial" w:cs="Arial"/>
          <w:b w:val="0"/>
          <w:sz w:val="22"/>
        </w:rPr>
        <w:t>RGnN</w:t>
      </w:r>
      <w:proofErr w:type="spellEnd"/>
      <w:r w:rsidRPr="00237E74">
        <w:rPr>
          <w:rFonts w:ascii="Arial" w:hAnsi="Arial" w:cs="Arial"/>
          <w:b w:val="0"/>
          <w:sz w:val="22"/>
        </w:rPr>
        <w:t xml:space="preserve"> – WYGLĄD ORAZ ROZMIESZCZENIE APARATURY – E-03</w:t>
      </w:r>
    </w:p>
    <w:p w14:paraId="58629D49" w14:textId="2BF5987C" w:rsidR="008F2816" w:rsidRPr="00237E74" w:rsidRDefault="008F2816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- ROZDZIELNICA KOTŁOWNI 0,4kV RK – E-03/1</w:t>
      </w:r>
    </w:p>
    <w:p w14:paraId="4940D914" w14:textId="0E0D51AA" w:rsidR="00AE0B1F" w:rsidRPr="00237E74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>- PLAN INSTALACJI OŚWIETLENIOWEJ – RZUT PARTERU – E-04</w:t>
      </w:r>
    </w:p>
    <w:p w14:paraId="30029A62" w14:textId="0F26BF6D" w:rsidR="00AE0B1F" w:rsidRPr="00237E74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>- PLAN INSTALACJI OŚWIETLENIOWEJ – RZUT PIĘTRA – E-05</w:t>
      </w:r>
    </w:p>
    <w:p w14:paraId="5C8A74EA" w14:textId="6863AEC9" w:rsidR="00AE0B1F" w:rsidRPr="00237E74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>- PLAN INSTALACJI GNIAZD 230/400V – RZUT PARTERU – E-06</w:t>
      </w:r>
    </w:p>
    <w:p w14:paraId="53355153" w14:textId="6BDD71A2" w:rsidR="00AE0B1F" w:rsidRPr="00237E74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>- PLAN INSTALACJI GNIAZD 230/400V – RZUT PIĘTRA – E-07</w:t>
      </w:r>
    </w:p>
    <w:p w14:paraId="295D5076" w14:textId="3F861859" w:rsidR="00AE0B1F" w:rsidRPr="00785453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sz w:val="24"/>
          <w:szCs w:val="24"/>
        </w:rPr>
      </w:pPr>
      <w:r w:rsidRPr="00785453">
        <w:rPr>
          <w:rFonts w:ascii="Arial" w:hAnsi="Arial" w:cs="Arial"/>
          <w:sz w:val="24"/>
          <w:szCs w:val="24"/>
        </w:rPr>
        <w:t>INSTALACJE TELETECHNICZNE</w:t>
      </w:r>
    </w:p>
    <w:p w14:paraId="1660EDDE" w14:textId="776629E9" w:rsidR="00AE0B1F" w:rsidRPr="00237E74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>- SCHEMAT SYSTEMU SYGNALIZACJI POŻAROWEJ SSP – T-01</w:t>
      </w:r>
    </w:p>
    <w:p w14:paraId="2562C31C" w14:textId="15FE7002" w:rsidR="00AE0B1F" w:rsidRPr="00237E74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>- SCHEMAT SYSTEMU MONITORINGU CCTV – T-02</w:t>
      </w:r>
    </w:p>
    <w:p w14:paraId="5D1BC8ED" w14:textId="0174A833" w:rsidR="00AE0B1F" w:rsidRPr="00237E74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>- SCHEMAT SYSTEMU SYGNALIZACJI WŁAMANIA I NAPADU – T-03</w:t>
      </w:r>
    </w:p>
    <w:p w14:paraId="73656432" w14:textId="1BB1C70B" w:rsidR="00AE0B1F" w:rsidRPr="00237E74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>- PLAN INSTALACJI SYGNALIZACJI POŻAROWEJ SSP – RZUT PARTERU – T-04</w:t>
      </w:r>
    </w:p>
    <w:p w14:paraId="0E2DC42B" w14:textId="4005BC5F" w:rsidR="00AE0B1F" w:rsidRPr="00237E74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>- PLAN INSTALACJI SYGNALIZACJI POŻAROWEJ SSP – RZUT PIĘTRA – T-05</w:t>
      </w:r>
    </w:p>
    <w:p w14:paraId="37186A72" w14:textId="1DFBBB77" w:rsidR="00AE0B1F" w:rsidRPr="00237E74" w:rsidRDefault="00AE0B1F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lastRenderedPageBreak/>
        <w:t>- PLAN INSTALACJI SYSTEMU CCTV</w:t>
      </w:r>
      <w:r w:rsidR="00785453" w:rsidRPr="00237E74">
        <w:rPr>
          <w:rFonts w:ascii="Arial" w:hAnsi="Arial" w:cs="Arial"/>
          <w:b w:val="0"/>
          <w:sz w:val="22"/>
        </w:rPr>
        <w:t xml:space="preserve"> – RZUT PARTERU – T-06</w:t>
      </w:r>
    </w:p>
    <w:p w14:paraId="5D538B09" w14:textId="67E6BA5D" w:rsidR="00785453" w:rsidRPr="00237E74" w:rsidRDefault="00785453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>- PLAN INSTALACJI SYSTEMU CCTV – RZUT PIĘTRA – T-07</w:t>
      </w:r>
    </w:p>
    <w:p w14:paraId="289E6CB6" w14:textId="77777777" w:rsidR="007221CB" w:rsidRDefault="00785453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 xml:space="preserve">- PLAN INSTALACJI SYGNALIZACJI WŁAMANIA I NAPADU </w:t>
      </w:r>
      <w:proofErr w:type="spellStart"/>
      <w:r w:rsidRPr="00237E74">
        <w:rPr>
          <w:rFonts w:ascii="Arial" w:hAnsi="Arial" w:cs="Arial"/>
          <w:b w:val="0"/>
          <w:sz w:val="22"/>
        </w:rPr>
        <w:t>SSWiN</w:t>
      </w:r>
      <w:proofErr w:type="spellEnd"/>
      <w:r w:rsidRPr="00237E74">
        <w:rPr>
          <w:rFonts w:ascii="Arial" w:hAnsi="Arial" w:cs="Arial"/>
          <w:b w:val="0"/>
          <w:sz w:val="22"/>
        </w:rPr>
        <w:t xml:space="preserve"> – RZUT </w:t>
      </w:r>
    </w:p>
    <w:p w14:paraId="19887600" w14:textId="60BD45ED" w:rsidR="00785453" w:rsidRPr="00237E74" w:rsidRDefault="00785453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>PARTERU – T-08</w:t>
      </w:r>
    </w:p>
    <w:p w14:paraId="58307DB2" w14:textId="77777777" w:rsidR="007221CB" w:rsidRDefault="00785453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 xml:space="preserve">- PLAN INSTALACJI SYGNALIZACJI WŁAMANIA I NAPADU </w:t>
      </w:r>
      <w:proofErr w:type="spellStart"/>
      <w:r w:rsidRPr="00237E74">
        <w:rPr>
          <w:rFonts w:ascii="Arial" w:hAnsi="Arial" w:cs="Arial"/>
          <w:b w:val="0"/>
          <w:sz w:val="22"/>
        </w:rPr>
        <w:t>SSWiN</w:t>
      </w:r>
      <w:proofErr w:type="spellEnd"/>
      <w:r w:rsidRPr="00237E74">
        <w:rPr>
          <w:rFonts w:ascii="Arial" w:hAnsi="Arial" w:cs="Arial"/>
          <w:b w:val="0"/>
          <w:sz w:val="22"/>
        </w:rPr>
        <w:t xml:space="preserve"> – RZUT </w:t>
      </w:r>
    </w:p>
    <w:p w14:paraId="18BC8646" w14:textId="57530562" w:rsidR="00785453" w:rsidRPr="00237E74" w:rsidRDefault="00785453" w:rsidP="00C24815">
      <w:pPr>
        <w:pStyle w:val="DEMIURGNumeracja1"/>
        <w:numPr>
          <w:ilvl w:val="0"/>
          <w:numId w:val="0"/>
        </w:numPr>
        <w:ind w:left="360"/>
        <w:rPr>
          <w:rFonts w:ascii="Arial" w:hAnsi="Arial" w:cs="Arial"/>
          <w:b w:val="0"/>
          <w:sz w:val="22"/>
        </w:rPr>
      </w:pPr>
      <w:r w:rsidRPr="00237E74">
        <w:rPr>
          <w:rFonts w:ascii="Arial" w:hAnsi="Arial" w:cs="Arial"/>
          <w:b w:val="0"/>
          <w:sz w:val="22"/>
        </w:rPr>
        <w:t>PIĘTRA – T-09</w:t>
      </w:r>
    </w:p>
    <w:p w14:paraId="4D0533C4" w14:textId="77777777" w:rsidR="00C24815" w:rsidRPr="00237E74" w:rsidRDefault="00C24815" w:rsidP="00C24815">
      <w:pPr>
        <w:pStyle w:val="Akapitzlist"/>
        <w:autoSpaceDE w:val="0"/>
        <w:autoSpaceDN w:val="0"/>
        <w:adjustRightInd w:val="0"/>
        <w:rPr>
          <w:rFonts w:cs="Arial"/>
          <w:bCs/>
          <w:sz w:val="22"/>
        </w:rPr>
      </w:pPr>
    </w:p>
    <w:p w14:paraId="43ED0847" w14:textId="77777777" w:rsidR="00C24815" w:rsidRPr="005E4B24" w:rsidRDefault="00C24815" w:rsidP="00C24815">
      <w:pPr>
        <w:rPr>
          <w:szCs w:val="16"/>
        </w:rPr>
      </w:pPr>
    </w:p>
    <w:p w14:paraId="77636F5F" w14:textId="77777777" w:rsidR="00C24815" w:rsidRPr="005E4B24" w:rsidRDefault="00C24815" w:rsidP="00C24815">
      <w:pPr>
        <w:rPr>
          <w:szCs w:val="16"/>
        </w:rPr>
      </w:pPr>
      <w:r w:rsidRPr="005E4B24">
        <w:rPr>
          <w:szCs w:val="16"/>
        </w:rPr>
        <w:t>Projektant:</w:t>
      </w:r>
    </w:p>
    <w:p w14:paraId="3CB478B6" w14:textId="77777777" w:rsidR="00C24815" w:rsidRPr="005E4B24" w:rsidRDefault="00C24815" w:rsidP="00C24815">
      <w:pPr>
        <w:rPr>
          <w:szCs w:val="16"/>
        </w:rPr>
      </w:pPr>
    </w:p>
    <w:p w14:paraId="7287B8DA" w14:textId="77777777" w:rsidR="00C24815" w:rsidRPr="005E4B24" w:rsidRDefault="00C24815" w:rsidP="00C24815">
      <w:pPr>
        <w:rPr>
          <w:szCs w:val="16"/>
        </w:rPr>
      </w:pPr>
      <w:r w:rsidRPr="005E4B24">
        <w:rPr>
          <w:szCs w:val="16"/>
        </w:rPr>
        <w:t>……………………………………</w:t>
      </w:r>
    </w:p>
    <w:p w14:paraId="5BCB821F" w14:textId="77777777" w:rsidR="00C24815" w:rsidRPr="005E4B24" w:rsidRDefault="00C24815" w:rsidP="00C24815">
      <w:pPr>
        <w:rPr>
          <w:szCs w:val="16"/>
        </w:rPr>
      </w:pPr>
    </w:p>
    <w:p w14:paraId="294BD414" w14:textId="77777777" w:rsidR="00C24815" w:rsidRPr="005E4B24" w:rsidRDefault="00C24815" w:rsidP="00C24815">
      <w:pPr>
        <w:rPr>
          <w:szCs w:val="16"/>
        </w:rPr>
      </w:pPr>
    </w:p>
    <w:p w14:paraId="5D13BD8F" w14:textId="77777777" w:rsidR="00C24815" w:rsidRPr="005E4B24" w:rsidRDefault="00C24815" w:rsidP="00C24815">
      <w:pPr>
        <w:rPr>
          <w:szCs w:val="16"/>
        </w:rPr>
      </w:pPr>
    </w:p>
    <w:p w14:paraId="595BFCED" w14:textId="77777777" w:rsidR="00C24815" w:rsidRPr="005E4B24" w:rsidRDefault="00C24815" w:rsidP="00C24815">
      <w:pPr>
        <w:rPr>
          <w:szCs w:val="16"/>
        </w:rPr>
      </w:pPr>
    </w:p>
    <w:p w14:paraId="3902F21B" w14:textId="77777777" w:rsidR="00C24815" w:rsidRPr="005E4B24" w:rsidRDefault="00C24815" w:rsidP="00C24815">
      <w:pPr>
        <w:rPr>
          <w:szCs w:val="16"/>
        </w:rPr>
      </w:pPr>
      <w:proofErr w:type="spellStart"/>
      <w:r w:rsidRPr="005E4B24">
        <w:rPr>
          <w:szCs w:val="16"/>
        </w:rPr>
        <w:t>Sprawdzający</w:t>
      </w:r>
      <w:proofErr w:type="spellEnd"/>
      <w:r w:rsidRPr="005E4B24">
        <w:rPr>
          <w:szCs w:val="16"/>
        </w:rPr>
        <w:t>:</w:t>
      </w:r>
    </w:p>
    <w:p w14:paraId="410EBFC3" w14:textId="77777777" w:rsidR="00C24815" w:rsidRPr="005E4B24" w:rsidRDefault="00C24815" w:rsidP="00C24815">
      <w:pPr>
        <w:rPr>
          <w:szCs w:val="16"/>
        </w:rPr>
      </w:pPr>
    </w:p>
    <w:p w14:paraId="6DDF8064" w14:textId="77777777" w:rsidR="00C24815" w:rsidRPr="005E4B24" w:rsidRDefault="00C24815" w:rsidP="00C24815">
      <w:pPr>
        <w:rPr>
          <w:szCs w:val="16"/>
        </w:rPr>
      </w:pPr>
      <w:r w:rsidRPr="005E4B24">
        <w:rPr>
          <w:szCs w:val="16"/>
        </w:rPr>
        <w:t>……………………………………..</w:t>
      </w:r>
    </w:p>
    <w:p w14:paraId="324D7364" w14:textId="77777777" w:rsidR="00C24815" w:rsidRPr="005E4B24" w:rsidRDefault="00C24815" w:rsidP="00C24815">
      <w:pPr>
        <w:rPr>
          <w:szCs w:val="16"/>
        </w:rPr>
      </w:pPr>
    </w:p>
    <w:p w14:paraId="60508EEE" w14:textId="77777777" w:rsidR="00C24815" w:rsidRPr="005E4B24" w:rsidRDefault="00C24815" w:rsidP="00C24815">
      <w:pPr>
        <w:rPr>
          <w:szCs w:val="16"/>
        </w:rPr>
      </w:pPr>
    </w:p>
    <w:p w14:paraId="0D8824DE" w14:textId="77777777" w:rsidR="00C24815" w:rsidRPr="005E4B24" w:rsidRDefault="00C24815" w:rsidP="00C24815">
      <w:pPr>
        <w:rPr>
          <w:szCs w:val="16"/>
        </w:rPr>
      </w:pPr>
    </w:p>
    <w:p w14:paraId="3AFB1B69" w14:textId="77777777" w:rsidR="00C24815" w:rsidRPr="005E4B24" w:rsidRDefault="00C24815" w:rsidP="00C24815">
      <w:pPr>
        <w:rPr>
          <w:szCs w:val="16"/>
        </w:rPr>
      </w:pPr>
    </w:p>
    <w:p w14:paraId="4E575EEA" w14:textId="77777777" w:rsidR="00C24815" w:rsidRPr="005E4B24" w:rsidRDefault="00C24815" w:rsidP="00C24815">
      <w:pPr>
        <w:rPr>
          <w:szCs w:val="16"/>
        </w:rPr>
      </w:pPr>
    </w:p>
    <w:p w14:paraId="08E113B3" w14:textId="77777777" w:rsidR="00C24815" w:rsidRPr="005E4B24" w:rsidRDefault="00C24815" w:rsidP="00C24815">
      <w:pPr>
        <w:rPr>
          <w:szCs w:val="16"/>
        </w:rPr>
      </w:pPr>
    </w:p>
    <w:p w14:paraId="3DBD6197" w14:textId="77777777" w:rsidR="00C24815" w:rsidRPr="005E4B24" w:rsidRDefault="00C24815" w:rsidP="00C24815">
      <w:pPr>
        <w:rPr>
          <w:szCs w:val="16"/>
        </w:rPr>
      </w:pPr>
    </w:p>
    <w:p w14:paraId="2555B41A" w14:textId="77777777" w:rsidR="00C24815" w:rsidRPr="005E4B24" w:rsidRDefault="00C24815" w:rsidP="00C24815">
      <w:pPr>
        <w:rPr>
          <w:szCs w:val="16"/>
        </w:rPr>
      </w:pPr>
    </w:p>
    <w:p w14:paraId="63EAFF8B" w14:textId="77777777" w:rsidR="00C24815" w:rsidRPr="005E4B24" w:rsidRDefault="00C24815" w:rsidP="00C24815">
      <w:pPr>
        <w:rPr>
          <w:szCs w:val="16"/>
        </w:rPr>
      </w:pPr>
    </w:p>
    <w:p w14:paraId="4ADC4922" w14:textId="77777777" w:rsidR="00C24815" w:rsidRDefault="00C24815" w:rsidP="000C22FC">
      <w:pPr>
        <w:pStyle w:val="atekst"/>
      </w:pPr>
    </w:p>
    <w:p w14:paraId="189CC05F" w14:textId="401386EC" w:rsidR="00C24815" w:rsidRDefault="00C24815" w:rsidP="000C22FC">
      <w:pPr>
        <w:pStyle w:val="atekst"/>
      </w:pPr>
    </w:p>
    <w:p w14:paraId="482BEB1E" w14:textId="77777777" w:rsidR="00C24815" w:rsidRPr="00E60859" w:rsidRDefault="00C24815" w:rsidP="000C22FC">
      <w:pPr>
        <w:pStyle w:val="atekst"/>
      </w:pPr>
    </w:p>
    <w:p w14:paraId="138412E3" w14:textId="77777777" w:rsidR="000C22FC" w:rsidRPr="00B51B39" w:rsidRDefault="000C22FC" w:rsidP="000E47E4">
      <w:pPr>
        <w:pStyle w:val="atekst"/>
      </w:pPr>
    </w:p>
    <w:sectPr w:rsidR="000C22FC" w:rsidRPr="00B51B39" w:rsidSect="003A3ABE">
      <w:headerReference w:type="default" r:id="rId14"/>
      <w:type w:val="continuous"/>
      <w:pgSz w:w="11906" w:h="16838" w:code="9"/>
      <w:pgMar w:top="1531" w:right="1416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D6E4C" w14:textId="77777777" w:rsidR="002F079E" w:rsidRDefault="002F079E">
      <w:r>
        <w:separator/>
      </w:r>
    </w:p>
  </w:endnote>
  <w:endnote w:type="continuationSeparator" w:id="0">
    <w:p w14:paraId="512F32EA" w14:textId="77777777" w:rsidR="002F079E" w:rsidRDefault="002F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153DB9" w14:textId="63BBFF5D" w:rsidR="005A2739" w:rsidRPr="00B92ECE" w:rsidRDefault="005A2739" w:rsidP="00480C26">
    <w:pPr>
      <w:pStyle w:val="Stopka"/>
      <w:pBdr>
        <w:top w:val="single" w:sz="4" w:space="1" w:color="auto"/>
      </w:pBdr>
      <w:tabs>
        <w:tab w:val="clear" w:pos="9072"/>
        <w:tab w:val="right" w:pos="9720"/>
      </w:tabs>
      <w:ind w:left="-57"/>
      <w:rPr>
        <w:sz w:val="16"/>
        <w:szCs w:val="16"/>
        <w:lang w:val="pl-PL"/>
      </w:rPr>
    </w:pPr>
    <w:r w:rsidRPr="00B92ECE">
      <w:rPr>
        <w:sz w:val="16"/>
        <w:szCs w:val="16"/>
        <w:lang w:val="pl-PL"/>
      </w:rPr>
      <w:tab/>
      <w:t>Strona/</w:t>
    </w:r>
    <w:proofErr w:type="spellStart"/>
    <w:r w:rsidRPr="00B92ECE">
      <w:rPr>
        <w:sz w:val="16"/>
        <w:szCs w:val="16"/>
        <w:lang w:val="pl-PL"/>
      </w:rPr>
      <w:t>Page</w:t>
    </w:r>
    <w:proofErr w:type="spellEnd"/>
    <w:r w:rsidRPr="00B92ECE">
      <w:rPr>
        <w:sz w:val="16"/>
        <w:szCs w:val="16"/>
        <w:lang w:val="pl-PL"/>
      </w:rPr>
      <w:t xml:space="preserve"> </w:t>
    </w:r>
    <w:r w:rsidRPr="00DE30C0">
      <w:rPr>
        <w:rStyle w:val="Numerstrony"/>
        <w:sz w:val="16"/>
        <w:szCs w:val="16"/>
      </w:rPr>
      <w:fldChar w:fldCharType="begin"/>
    </w:r>
    <w:r w:rsidRPr="00B92ECE">
      <w:rPr>
        <w:rStyle w:val="Numerstrony"/>
        <w:sz w:val="16"/>
        <w:szCs w:val="16"/>
        <w:lang w:val="pl-PL"/>
      </w:rPr>
      <w:instrText xml:space="preserve"> PAGE </w:instrText>
    </w:r>
    <w:r w:rsidRPr="00DE30C0">
      <w:rPr>
        <w:rStyle w:val="Numerstrony"/>
        <w:sz w:val="16"/>
        <w:szCs w:val="16"/>
      </w:rPr>
      <w:fldChar w:fldCharType="separate"/>
    </w:r>
    <w:r w:rsidR="00F754DF">
      <w:rPr>
        <w:rStyle w:val="Numerstrony"/>
        <w:noProof/>
        <w:sz w:val="16"/>
        <w:szCs w:val="16"/>
        <w:lang w:val="pl-PL"/>
      </w:rPr>
      <w:t>2</w:t>
    </w:r>
    <w:r w:rsidRPr="00DE30C0">
      <w:rPr>
        <w:rStyle w:val="Numerstrony"/>
        <w:sz w:val="16"/>
        <w:szCs w:val="16"/>
      </w:rPr>
      <w:fldChar w:fldCharType="end"/>
    </w:r>
    <w:r w:rsidRPr="00B92ECE">
      <w:rPr>
        <w:rStyle w:val="Numerstrony"/>
        <w:sz w:val="16"/>
        <w:szCs w:val="16"/>
        <w:lang w:val="pl-PL"/>
      </w:rPr>
      <w:t xml:space="preserve"> </w:t>
    </w:r>
    <w:r w:rsidRPr="00B92ECE">
      <w:rPr>
        <w:rStyle w:val="Numerstrony"/>
        <w:rFonts w:cs="Arial"/>
        <w:sz w:val="16"/>
        <w:szCs w:val="16"/>
        <w:lang w:val="pl-PL"/>
      </w:rPr>
      <w:t>z/of</w:t>
    </w:r>
    <w:r w:rsidRPr="00B92ECE">
      <w:rPr>
        <w:rStyle w:val="Numerstrony"/>
        <w:sz w:val="16"/>
        <w:szCs w:val="16"/>
        <w:lang w:val="pl-PL"/>
      </w:rPr>
      <w:t xml:space="preserve"> </w:t>
    </w:r>
    <w:r w:rsidRPr="00DE30C0">
      <w:rPr>
        <w:rStyle w:val="Numerstrony"/>
        <w:sz w:val="16"/>
        <w:szCs w:val="16"/>
      </w:rPr>
      <w:fldChar w:fldCharType="begin"/>
    </w:r>
    <w:r w:rsidRPr="00B92ECE">
      <w:rPr>
        <w:rStyle w:val="Numerstrony"/>
        <w:sz w:val="16"/>
        <w:szCs w:val="16"/>
        <w:lang w:val="pl-PL"/>
      </w:rPr>
      <w:instrText xml:space="preserve"> NUMPAGES </w:instrText>
    </w:r>
    <w:r w:rsidRPr="00DE30C0">
      <w:rPr>
        <w:rStyle w:val="Numerstrony"/>
        <w:sz w:val="16"/>
        <w:szCs w:val="16"/>
      </w:rPr>
      <w:fldChar w:fldCharType="separate"/>
    </w:r>
    <w:r w:rsidR="00F754DF">
      <w:rPr>
        <w:rStyle w:val="Numerstrony"/>
        <w:noProof/>
        <w:sz w:val="16"/>
        <w:szCs w:val="16"/>
        <w:lang w:val="pl-PL"/>
      </w:rPr>
      <w:t>25</w:t>
    </w:r>
    <w:r w:rsidRPr="00DE30C0">
      <w:rPr>
        <w:rStyle w:val="Numerstrony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2096F" w14:textId="77777777" w:rsidR="005A2739" w:rsidRPr="007F22CA" w:rsidRDefault="005A2739" w:rsidP="00CE5FAF">
    <w:pPr>
      <w:pStyle w:val="Stopka"/>
      <w:pBdr>
        <w:top w:val="single" w:sz="4" w:space="1" w:color="auto"/>
      </w:pBdr>
      <w:tabs>
        <w:tab w:val="clear" w:pos="9072"/>
        <w:tab w:val="right" w:pos="9720"/>
      </w:tabs>
      <w:rPr>
        <w:sz w:val="16"/>
        <w:szCs w:val="16"/>
        <w:lang w:val="en-US"/>
      </w:rPr>
    </w:pPr>
    <w:r w:rsidRPr="007F22CA">
      <w:rPr>
        <w:sz w:val="16"/>
        <w:szCs w:val="16"/>
        <w:lang w:val="en-US"/>
      </w:rPr>
      <w:t>VOR000</w:t>
    </w:r>
    <w:r w:rsidRPr="007F22CA">
      <w:rPr>
        <w:sz w:val="16"/>
        <w:szCs w:val="16"/>
        <w:lang w:val="en-US"/>
      </w:rPr>
      <w:tab/>
    </w:r>
    <w:r w:rsidRPr="007F22CA">
      <w:rPr>
        <w:sz w:val="16"/>
        <w:szCs w:val="16"/>
        <w:lang w:val="en-US"/>
      </w:rPr>
      <w:tab/>
    </w:r>
    <w:proofErr w:type="spellStart"/>
    <w:r w:rsidRPr="007F22CA">
      <w:rPr>
        <w:sz w:val="16"/>
        <w:szCs w:val="16"/>
        <w:lang w:val="en-US"/>
      </w:rPr>
      <w:t>Seite</w:t>
    </w:r>
    <w:proofErr w:type="spellEnd"/>
    <w:r w:rsidRPr="007F22CA">
      <w:rPr>
        <w:sz w:val="16"/>
        <w:szCs w:val="16"/>
        <w:lang w:val="en-US"/>
      </w:rPr>
      <w:t>/</w:t>
    </w:r>
    <w:r w:rsidRPr="007F22CA">
      <w:rPr>
        <w:i/>
        <w:sz w:val="16"/>
        <w:szCs w:val="16"/>
        <w:lang w:val="en-US"/>
      </w:rPr>
      <w:t>Page</w:t>
    </w:r>
    <w:r w:rsidRPr="007F22CA">
      <w:rPr>
        <w:sz w:val="16"/>
        <w:szCs w:val="16"/>
        <w:lang w:val="en-US"/>
      </w:rPr>
      <w:t xml:space="preserve"> </w:t>
    </w:r>
    <w:r w:rsidRPr="000B16FC">
      <w:rPr>
        <w:rStyle w:val="Numerstrony"/>
        <w:sz w:val="16"/>
        <w:szCs w:val="16"/>
      </w:rPr>
      <w:fldChar w:fldCharType="begin"/>
    </w:r>
    <w:r w:rsidRPr="007F22CA">
      <w:rPr>
        <w:rStyle w:val="Numerstrony"/>
        <w:sz w:val="16"/>
        <w:szCs w:val="16"/>
        <w:lang w:val="en-US"/>
      </w:rPr>
      <w:instrText xml:space="preserve"> PAGE </w:instrText>
    </w:r>
    <w:r w:rsidRPr="000B16FC">
      <w:rPr>
        <w:rStyle w:val="Numerstrony"/>
        <w:sz w:val="16"/>
        <w:szCs w:val="16"/>
      </w:rPr>
      <w:fldChar w:fldCharType="separate"/>
    </w:r>
    <w:r w:rsidRPr="007F22CA">
      <w:rPr>
        <w:rStyle w:val="Numerstrony"/>
        <w:noProof/>
        <w:sz w:val="16"/>
        <w:szCs w:val="16"/>
        <w:lang w:val="en-US"/>
      </w:rPr>
      <w:t>1</w:t>
    </w:r>
    <w:r w:rsidRPr="000B16FC">
      <w:rPr>
        <w:rStyle w:val="Numerstrony"/>
        <w:sz w:val="16"/>
        <w:szCs w:val="16"/>
      </w:rPr>
      <w:fldChar w:fldCharType="end"/>
    </w:r>
    <w:r w:rsidRPr="007F22CA">
      <w:rPr>
        <w:rStyle w:val="Numerstrony"/>
        <w:sz w:val="16"/>
        <w:szCs w:val="16"/>
        <w:lang w:val="en-US"/>
      </w:rPr>
      <w:t xml:space="preserve"> </w:t>
    </w:r>
    <w:r w:rsidRPr="007F22CA">
      <w:rPr>
        <w:rStyle w:val="Numerstrony"/>
        <w:rFonts w:cs="Arial"/>
        <w:sz w:val="16"/>
        <w:szCs w:val="16"/>
        <w:lang w:val="en-US"/>
      </w:rPr>
      <w:t>÷</w:t>
    </w:r>
    <w:r w:rsidRPr="007F22CA">
      <w:rPr>
        <w:rStyle w:val="Numerstrony"/>
        <w:sz w:val="16"/>
        <w:szCs w:val="16"/>
        <w:lang w:val="en-US"/>
      </w:rPr>
      <w:t xml:space="preserve"> </w:t>
    </w:r>
    <w:r w:rsidRPr="000B16FC">
      <w:rPr>
        <w:rStyle w:val="Numerstrony"/>
        <w:sz w:val="16"/>
        <w:szCs w:val="16"/>
      </w:rPr>
      <w:fldChar w:fldCharType="begin"/>
    </w:r>
    <w:r w:rsidRPr="007F22CA">
      <w:rPr>
        <w:rStyle w:val="Numerstrony"/>
        <w:sz w:val="16"/>
        <w:szCs w:val="16"/>
        <w:lang w:val="en-US"/>
      </w:rPr>
      <w:instrText xml:space="preserve"> NUMPAGES </w:instrText>
    </w:r>
    <w:r w:rsidRPr="000B16FC">
      <w:rPr>
        <w:rStyle w:val="Numerstrony"/>
        <w:sz w:val="16"/>
        <w:szCs w:val="16"/>
      </w:rPr>
      <w:fldChar w:fldCharType="separate"/>
    </w:r>
    <w:r w:rsidR="00F754DF">
      <w:rPr>
        <w:rStyle w:val="Numerstrony"/>
        <w:noProof/>
        <w:sz w:val="16"/>
        <w:szCs w:val="16"/>
        <w:lang w:val="en-US"/>
      </w:rPr>
      <w:t>25</w:t>
    </w:r>
    <w:r w:rsidRPr="000B16FC">
      <w:rPr>
        <w:rStyle w:val="Numerstrony"/>
        <w:sz w:val="16"/>
        <w:szCs w:val="16"/>
      </w:rPr>
      <w:fldChar w:fldCharType="end"/>
    </w:r>
  </w:p>
  <w:p w14:paraId="7FC0E6ED" w14:textId="213F8058" w:rsidR="005A2739" w:rsidRPr="007F22CA" w:rsidRDefault="005A2739" w:rsidP="00CE5FAF">
    <w:pPr>
      <w:pStyle w:val="Stopka"/>
      <w:pBdr>
        <w:top w:val="single" w:sz="4" w:space="1" w:color="auto"/>
      </w:pBdr>
      <w:tabs>
        <w:tab w:val="clear" w:pos="9072"/>
        <w:tab w:val="right" w:pos="9720"/>
      </w:tabs>
      <w:rPr>
        <w:rStyle w:val="Numerstrony"/>
        <w:sz w:val="16"/>
        <w:szCs w:val="16"/>
        <w:lang w:val="en-US"/>
      </w:rPr>
    </w:pPr>
    <w:r w:rsidRPr="00614211">
      <w:rPr>
        <w:sz w:val="16"/>
        <w:szCs w:val="16"/>
      </w:rPr>
      <w:fldChar w:fldCharType="begin"/>
    </w:r>
    <w:r w:rsidRPr="007F22CA">
      <w:rPr>
        <w:sz w:val="16"/>
        <w:szCs w:val="16"/>
        <w:lang w:val="en-US"/>
      </w:rPr>
      <w:instrText xml:space="preserve"> FILENAME </w:instrText>
    </w:r>
    <w:r w:rsidRPr="00614211">
      <w:rPr>
        <w:sz w:val="16"/>
        <w:szCs w:val="16"/>
      </w:rPr>
      <w:fldChar w:fldCharType="separate"/>
    </w:r>
    <w:r w:rsidR="00F754DF">
      <w:rPr>
        <w:noProof/>
        <w:sz w:val="16"/>
        <w:szCs w:val="16"/>
        <w:lang w:val="en-US"/>
      </w:rPr>
      <w:t>OSP_OPT-PW</w:t>
    </w:r>
    <w:r w:rsidRPr="00614211">
      <w:rPr>
        <w:sz w:val="16"/>
        <w:szCs w:val="16"/>
      </w:rPr>
      <w:fldChar w:fldCharType="end"/>
    </w:r>
    <w:r w:rsidRPr="007F22CA">
      <w:rPr>
        <w:sz w:val="16"/>
        <w:szCs w:val="16"/>
        <w:lang w:val="en-US"/>
      </w:rPr>
      <w:tab/>
    </w:r>
    <w:r w:rsidRPr="007F22CA">
      <w:rPr>
        <w:sz w:val="16"/>
        <w:szCs w:val="16"/>
        <w:lang w:val="en-US"/>
      </w:rPr>
      <w:tab/>
    </w:r>
    <w:proofErr w:type="spellStart"/>
    <w:r w:rsidRPr="007F22CA">
      <w:rPr>
        <w:sz w:val="16"/>
        <w:szCs w:val="16"/>
        <w:lang w:val="en-US"/>
      </w:rPr>
      <w:t>Ausg</w:t>
    </w:r>
    <w:proofErr w:type="spellEnd"/>
    <w:r w:rsidRPr="007F22CA">
      <w:rPr>
        <w:sz w:val="16"/>
        <w:szCs w:val="16"/>
        <w:lang w:val="en-US"/>
      </w:rPr>
      <w:t>./</w:t>
    </w:r>
    <w:r w:rsidRPr="007F22CA">
      <w:rPr>
        <w:i/>
        <w:sz w:val="16"/>
        <w:szCs w:val="16"/>
        <w:lang w:val="en-US"/>
      </w:rPr>
      <w:t>Issue</w:t>
    </w:r>
    <w:r w:rsidRPr="007F22CA">
      <w:rPr>
        <w:sz w:val="16"/>
        <w:szCs w:val="16"/>
        <w:lang w:val="en-US"/>
      </w:rPr>
      <w:t xml:space="preserve"> </w:t>
    </w:r>
    <w:r w:rsidRPr="00614211">
      <w:rPr>
        <w:sz w:val="16"/>
        <w:szCs w:val="16"/>
      </w:rPr>
      <w:fldChar w:fldCharType="begin"/>
    </w:r>
    <w:r w:rsidRPr="00614211">
      <w:rPr>
        <w:sz w:val="16"/>
        <w:szCs w:val="16"/>
      </w:rPr>
      <w:instrText xml:space="preserve"> CREATEDATE  \@ "MM.yyyy"  \* MERGEFORMAT </w:instrText>
    </w:r>
    <w:r w:rsidRPr="00614211">
      <w:rPr>
        <w:sz w:val="16"/>
        <w:szCs w:val="16"/>
      </w:rPr>
      <w:fldChar w:fldCharType="separate"/>
    </w:r>
    <w:r w:rsidR="00F754DF">
      <w:rPr>
        <w:noProof/>
        <w:sz w:val="16"/>
        <w:szCs w:val="16"/>
      </w:rPr>
      <w:t>02.2019</w:t>
    </w:r>
    <w:r w:rsidRPr="0061421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28707" w14:textId="77777777" w:rsidR="002F079E" w:rsidRDefault="002F079E">
      <w:r>
        <w:separator/>
      </w:r>
    </w:p>
  </w:footnote>
  <w:footnote w:type="continuationSeparator" w:id="0">
    <w:p w14:paraId="5BFCDC8E" w14:textId="77777777" w:rsidR="002F079E" w:rsidRDefault="002F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8" w:space="0" w:color="464646"/>
        <w:left w:val="single" w:sz="8" w:space="0" w:color="464646"/>
        <w:bottom w:val="single" w:sz="8" w:space="0" w:color="464646"/>
        <w:right w:val="single" w:sz="8" w:space="0" w:color="464646"/>
        <w:insideH w:val="single" w:sz="6" w:space="0" w:color="464646"/>
        <w:insideV w:val="single" w:sz="6" w:space="0" w:color="464646"/>
      </w:tblBorders>
      <w:tblLayout w:type="fixed"/>
      <w:tblLook w:val="00A0" w:firstRow="1" w:lastRow="0" w:firstColumn="1" w:lastColumn="0" w:noHBand="0" w:noVBand="0"/>
    </w:tblPr>
    <w:tblGrid>
      <w:gridCol w:w="2381"/>
      <w:gridCol w:w="5103"/>
      <w:gridCol w:w="2347"/>
    </w:tblGrid>
    <w:tr w:rsidR="005A2739" w:rsidRPr="00EF11B7" w14:paraId="0A468BD6" w14:textId="77777777">
      <w:trPr>
        <w:cantSplit/>
        <w:trHeight w:hRule="exact" w:val="329"/>
      </w:trPr>
      <w:tc>
        <w:tcPr>
          <w:tcW w:w="2381" w:type="dxa"/>
          <w:shd w:val="clear" w:color="auto" w:fill="auto"/>
          <w:vAlign w:val="center"/>
        </w:tcPr>
        <w:p w14:paraId="7B8D107F" w14:textId="77777777" w:rsidR="005A2739" w:rsidRPr="00EF11B7" w:rsidRDefault="005A2739" w:rsidP="00881321">
          <w:pPr>
            <w:pStyle w:val="Nagwek"/>
            <w:rPr>
              <w:color w:val="464646"/>
            </w:rPr>
          </w:pPr>
          <w:proofErr w:type="spellStart"/>
          <w:r w:rsidRPr="00EF11B7">
            <w:rPr>
              <w:rFonts w:cs="Arial"/>
              <w:color w:val="464646"/>
            </w:rPr>
            <w:t>Kom</w:t>
          </w:r>
          <w:proofErr w:type="spellEnd"/>
          <w:r w:rsidRPr="00EF11B7">
            <w:rPr>
              <w:rFonts w:cs="Arial"/>
              <w:color w:val="464646"/>
            </w:rPr>
            <w:t>.-Nr./</w:t>
          </w:r>
          <w:r w:rsidRPr="00EF11B7">
            <w:rPr>
              <w:rFonts w:cs="Arial"/>
              <w:i/>
              <w:color w:val="464646"/>
            </w:rPr>
            <w:t>Job-</w:t>
          </w:r>
          <w:proofErr w:type="spellStart"/>
          <w:r w:rsidRPr="00EF11B7">
            <w:rPr>
              <w:rFonts w:cs="Arial"/>
              <w:i/>
              <w:color w:val="464646"/>
            </w:rPr>
            <w:t>No</w:t>
          </w:r>
          <w:proofErr w:type="spellEnd"/>
          <w:r w:rsidRPr="00EF11B7">
            <w:rPr>
              <w:rFonts w:cs="Arial"/>
              <w:i/>
              <w:color w:val="464646"/>
            </w:rPr>
            <w:t>.</w:t>
          </w:r>
        </w:p>
      </w:tc>
      <w:tc>
        <w:tcPr>
          <w:tcW w:w="5103" w:type="dxa"/>
          <w:vMerge w:val="restart"/>
          <w:shd w:val="clear" w:color="auto" w:fill="auto"/>
          <w:vAlign w:val="center"/>
        </w:tcPr>
        <w:p w14:paraId="6DBED484" w14:textId="77777777" w:rsidR="005A2739" w:rsidRPr="00EF11B7" w:rsidRDefault="005A2739" w:rsidP="00EF11B7">
          <w:pPr>
            <w:pStyle w:val="Nagwek"/>
            <w:jc w:val="center"/>
            <w:rPr>
              <w:b/>
              <w:color w:val="464646"/>
              <w:sz w:val="24"/>
            </w:rPr>
          </w:pPr>
        </w:p>
      </w:tc>
      <w:tc>
        <w:tcPr>
          <w:tcW w:w="2347" w:type="dxa"/>
          <w:vMerge w:val="restart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14:paraId="4CEBB9DF" w14:textId="77777777" w:rsidR="005A2739" w:rsidRPr="00EF11B7" w:rsidRDefault="005A2739" w:rsidP="00881321">
          <w:pPr>
            <w:pStyle w:val="Nagwek"/>
            <w:rPr>
              <w:color w:val="464646"/>
            </w:rPr>
          </w:pPr>
          <w:r>
            <w:rPr>
              <w:noProof/>
              <w:color w:val="464646"/>
              <w:lang w:val="pl-PL" w:eastAsia="pl-PL"/>
            </w:rPr>
            <w:drawing>
              <wp:inline distT="0" distB="0" distL="0" distR="0" wp14:anchorId="153B2884" wp14:editId="198E1E1B">
                <wp:extent cx="1466850" cy="571500"/>
                <wp:effectExtent l="0" t="0" r="0" b="0"/>
                <wp:docPr id="2" name="Bild 2" descr="C:\..\..\Temp\BHE_Vordrucke\1_Logo_Hitachi_grau_auf_weis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..\..\Temp\BHE_Vordrucke\1_Logo_Hitachi_grau_auf_weis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A2739" w:rsidRPr="00EF11B7" w14:paraId="2DEE683C" w14:textId="77777777">
      <w:trPr>
        <w:cantSplit/>
        <w:trHeight w:hRule="exact" w:val="329"/>
      </w:trPr>
      <w:tc>
        <w:tcPr>
          <w:tcW w:w="2381" w:type="dxa"/>
          <w:shd w:val="clear" w:color="auto" w:fill="auto"/>
          <w:vAlign w:val="center"/>
        </w:tcPr>
        <w:p w14:paraId="4F6F52D4" w14:textId="77777777" w:rsidR="005A2739" w:rsidRPr="00EF11B7" w:rsidRDefault="005A2739" w:rsidP="00881321">
          <w:pPr>
            <w:pStyle w:val="Nagwek"/>
            <w:rPr>
              <w:color w:val="464646"/>
            </w:rPr>
          </w:pPr>
        </w:p>
      </w:tc>
      <w:tc>
        <w:tcPr>
          <w:tcW w:w="5103" w:type="dxa"/>
          <w:vMerge/>
          <w:shd w:val="clear" w:color="auto" w:fill="auto"/>
        </w:tcPr>
        <w:p w14:paraId="7CC970CB" w14:textId="77777777" w:rsidR="005A2739" w:rsidRPr="00EF11B7" w:rsidRDefault="005A2739" w:rsidP="00881321">
          <w:pPr>
            <w:pStyle w:val="Nagwek"/>
            <w:rPr>
              <w:color w:val="464646"/>
            </w:rPr>
          </w:pPr>
        </w:p>
      </w:tc>
      <w:tc>
        <w:tcPr>
          <w:tcW w:w="2347" w:type="dxa"/>
          <w:vMerge/>
          <w:shd w:val="clear" w:color="auto" w:fill="auto"/>
        </w:tcPr>
        <w:p w14:paraId="56F91D85" w14:textId="77777777" w:rsidR="005A2739" w:rsidRPr="00EF11B7" w:rsidRDefault="005A2739" w:rsidP="00881321">
          <w:pPr>
            <w:pStyle w:val="Nagwek"/>
            <w:rPr>
              <w:color w:val="464646"/>
            </w:rPr>
          </w:pPr>
        </w:p>
      </w:tc>
    </w:tr>
    <w:tr w:rsidR="005A2739" w:rsidRPr="00EF11B7" w14:paraId="750EC600" w14:textId="77777777">
      <w:trPr>
        <w:cantSplit/>
        <w:trHeight w:hRule="exact" w:val="329"/>
      </w:trPr>
      <w:tc>
        <w:tcPr>
          <w:tcW w:w="2381" w:type="dxa"/>
          <w:shd w:val="clear" w:color="auto" w:fill="auto"/>
          <w:vAlign w:val="center"/>
        </w:tcPr>
        <w:p w14:paraId="2E21955F" w14:textId="77777777" w:rsidR="005A2739" w:rsidRPr="00EF11B7" w:rsidRDefault="005A2739" w:rsidP="00881321">
          <w:pPr>
            <w:pStyle w:val="Nagwek"/>
            <w:rPr>
              <w:color w:val="464646"/>
            </w:rPr>
          </w:pPr>
          <w:r w:rsidRPr="00EF11B7">
            <w:rPr>
              <w:rFonts w:cs="Arial"/>
              <w:color w:val="464646"/>
            </w:rPr>
            <w:t>Kennwort/</w:t>
          </w:r>
          <w:proofErr w:type="spellStart"/>
          <w:r w:rsidRPr="00EF11B7">
            <w:rPr>
              <w:rFonts w:cs="Arial"/>
              <w:i/>
              <w:color w:val="464646"/>
            </w:rPr>
            <w:t>Codeword</w:t>
          </w:r>
          <w:proofErr w:type="spellEnd"/>
        </w:p>
      </w:tc>
      <w:tc>
        <w:tcPr>
          <w:tcW w:w="5103" w:type="dxa"/>
          <w:vMerge/>
          <w:shd w:val="clear" w:color="auto" w:fill="auto"/>
        </w:tcPr>
        <w:p w14:paraId="596C339A" w14:textId="77777777" w:rsidR="005A2739" w:rsidRPr="00EF11B7" w:rsidRDefault="005A2739" w:rsidP="00881321">
          <w:pPr>
            <w:pStyle w:val="Nagwek"/>
            <w:rPr>
              <w:color w:val="464646"/>
            </w:rPr>
          </w:pPr>
        </w:p>
      </w:tc>
      <w:tc>
        <w:tcPr>
          <w:tcW w:w="2347" w:type="dxa"/>
          <w:vMerge/>
          <w:shd w:val="clear" w:color="auto" w:fill="auto"/>
        </w:tcPr>
        <w:p w14:paraId="27048FD6" w14:textId="77777777" w:rsidR="005A2739" w:rsidRPr="00EF11B7" w:rsidRDefault="005A2739" w:rsidP="00881321">
          <w:pPr>
            <w:pStyle w:val="Nagwek"/>
            <w:rPr>
              <w:color w:val="464646"/>
            </w:rPr>
          </w:pPr>
        </w:p>
      </w:tc>
    </w:tr>
    <w:tr w:rsidR="005A2739" w:rsidRPr="00EF11B7" w14:paraId="209EDC18" w14:textId="77777777">
      <w:trPr>
        <w:cantSplit/>
        <w:trHeight w:hRule="exact" w:val="329"/>
      </w:trPr>
      <w:tc>
        <w:tcPr>
          <w:tcW w:w="2381" w:type="dxa"/>
          <w:shd w:val="clear" w:color="auto" w:fill="auto"/>
          <w:vAlign w:val="center"/>
        </w:tcPr>
        <w:p w14:paraId="52CEF638" w14:textId="77777777" w:rsidR="005A2739" w:rsidRPr="00EF11B7" w:rsidRDefault="005A2739" w:rsidP="00881321">
          <w:pPr>
            <w:pStyle w:val="Nagwek"/>
            <w:rPr>
              <w:color w:val="464646"/>
            </w:rPr>
          </w:pPr>
        </w:p>
      </w:tc>
      <w:tc>
        <w:tcPr>
          <w:tcW w:w="5103" w:type="dxa"/>
          <w:vMerge/>
          <w:shd w:val="clear" w:color="auto" w:fill="auto"/>
        </w:tcPr>
        <w:p w14:paraId="68C8A4DF" w14:textId="77777777" w:rsidR="005A2739" w:rsidRPr="00EF11B7" w:rsidRDefault="005A2739" w:rsidP="00881321">
          <w:pPr>
            <w:pStyle w:val="Nagwek"/>
            <w:rPr>
              <w:color w:val="464646"/>
            </w:rPr>
          </w:pPr>
        </w:p>
      </w:tc>
      <w:tc>
        <w:tcPr>
          <w:tcW w:w="2347" w:type="dxa"/>
          <w:vMerge/>
          <w:shd w:val="clear" w:color="auto" w:fill="auto"/>
        </w:tcPr>
        <w:p w14:paraId="7469F9BE" w14:textId="77777777" w:rsidR="005A2739" w:rsidRPr="00EF11B7" w:rsidRDefault="005A2739" w:rsidP="00881321">
          <w:pPr>
            <w:pStyle w:val="Nagwek"/>
            <w:rPr>
              <w:color w:val="464646"/>
            </w:rPr>
          </w:pPr>
        </w:p>
      </w:tc>
    </w:tr>
    <w:tr w:rsidR="005A2739" w:rsidRPr="00EF11B7" w14:paraId="0555CB8F" w14:textId="77777777">
      <w:trPr>
        <w:cantSplit/>
        <w:trHeight w:hRule="exact" w:val="663"/>
      </w:trPr>
      <w:tc>
        <w:tcPr>
          <w:tcW w:w="2381" w:type="dxa"/>
          <w:shd w:val="clear" w:color="auto" w:fill="auto"/>
          <w:vAlign w:val="center"/>
        </w:tcPr>
        <w:p w14:paraId="096E581E" w14:textId="77777777" w:rsidR="005A2739" w:rsidRPr="00EF11B7" w:rsidRDefault="005A2739" w:rsidP="00881321">
          <w:pPr>
            <w:pStyle w:val="Nagwek"/>
            <w:rPr>
              <w:b/>
              <w:color w:val="464646"/>
              <w:sz w:val="22"/>
              <w:szCs w:val="22"/>
            </w:rPr>
          </w:pPr>
          <w:proofErr w:type="spellStart"/>
          <w:r w:rsidRPr="00EF11B7">
            <w:rPr>
              <w:b/>
              <w:color w:val="464646"/>
              <w:sz w:val="22"/>
              <w:szCs w:val="22"/>
            </w:rPr>
            <w:t>Dok</w:t>
          </w:r>
          <w:proofErr w:type="spellEnd"/>
          <w:r w:rsidRPr="00EF11B7">
            <w:rPr>
              <w:b/>
              <w:color w:val="464646"/>
              <w:sz w:val="22"/>
              <w:szCs w:val="22"/>
            </w:rPr>
            <w:t>.-Nr./</w:t>
          </w:r>
          <w:r w:rsidRPr="00EF11B7">
            <w:rPr>
              <w:b/>
              <w:i/>
              <w:color w:val="464646"/>
              <w:sz w:val="22"/>
              <w:szCs w:val="22"/>
            </w:rPr>
            <w:t>Doc.-</w:t>
          </w:r>
          <w:proofErr w:type="spellStart"/>
          <w:r w:rsidRPr="00EF11B7">
            <w:rPr>
              <w:b/>
              <w:i/>
              <w:color w:val="464646"/>
              <w:sz w:val="22"/>
              <w:szCs w:val="22"/>
            </w:rPr>
            <w:t>No</w:t>
          </w:r>
          <w:proofErr w:type="spellEnd"/>
          <w:r w:rsidRPr="00EF11B7">
            <w:rPr>
              <w:b/>
              <w:i/>
              <w:color w:val="464646"/>
              <w:sz w:val="22"/>
              <w:szCs w:val="22"/>
            </w:rPr>
            <w:t>.</w:t>
          </w:r>
        </w:p>
      </w:tc>
      <w:tc>
        <w:tcPr>
          <w:tcW w:w="2347" w:type="dxa"/>
          <w:gridSpan w:val="2"/>
          <w:shd w:val="clear" w:color="auto" w:fill="auto"/>
          <w:vAlign w:val="center"/>
        </w:tcPr>
        <w:p w14:paraId="693730BE" w14:textId="77777777" w:rsidR="005A2739" w:rsidRPr="00EF11B7" w:rsidRDefault="005A2739" w:rsidP="00881321">
          <w:pPr>
            <w:pStyle w:val="Nagwek"/>
            <w:rPr>
              <w:b/>
              <w:color w:val="464646"/>
              <w:sz w:val="22"/>
              <w:szCs w:val="22"/>
            </w:rPr>
          </w:pPr>
        </w:p>
      </w:tc>
    </w:tr>
  </w:tbl>
  <w:p w14:paraId="476EDAF4" w14:textId="77777777" w:rsidR="005A2739" w:rsidRPr="00994039" w:rsidRDefault="005A2739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B7FBAF" w14:textId="77777777" w:rsidR="005A2739" w:rsidRPr="003C1232" w:rsidRDefault="005A2739">
    <w:pPr>
      <w:pStyle w:val="Nagwek"/>
      <w:rPr>
        <w:color w:val="464646"/>
        <w:sz w:val="2"/>
        <w:szCs w:val="2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B40F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D624F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43C57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12A75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2060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52B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85268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5E08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D42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7B83E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D795B"/>
    <w:multiLevelType w:val="hybridMultilevel"/>
    <w:tmpl w:val="0394BADC"/>
    <w:lvl w:ilvl="0" w:tplc="1F5C4C50">
      <w:start w:val="1"/>
      <w:numFmt w:val="lowerLetter"/>
      <w:lvlText w:val="%1."/>
      <w:lvlJc w:val="left"/>
      <w:pPr>
        <w:ind w:left="11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>
    <w:nsid w:val="10BE6F1B"/>
    <w:multiLevelType w:val="multilevel"/>
    <w:tmpl w:val="DDB4F2E8"/>
    <w:lvl w:ilvl="0">
      <w:start w:val="1"/>
      <w:numFmt w:val="decimal"/>
      <w:pStyle w:val="DEMIURGNumeracja1"/>
      <w:lvlText w:val="%1."/>
      <w:lvlJc w:val="left"/>
      <w:pPr>
        <w:ind w:left="360" w:hanging="360"/>
      </w:pPr>
      <w:rPr>
        <w:rFonts w:hint="default"/>
        <w:b/>
        <w:i w:val="0"/>
        <w:sz w:val="16"/>
        <w:szCs w:val="16"/>
      </w:rPr>
    </w:lvl>
    <w:lvl w:ilvl="1">
      <w:start w:val="1"/>
      <w:numFmt w:val="decimal"/>
      <w:pStyle w:val="DEMIURGNumeracja2"/>
      <w:lvlText w:val="%1.%2."/>
      <w:lvlJc w:val="left"/>
      <w:pPr>
        <w:ind w:left="432" w:hanging="432"/>
      </w:pPr>
    </w:lvl>
    <w:lvl w:ilvl="2">
      <w:start w:val="1"/>
      <w:numFmt w:val="decimal"/>
      <w:pStyle w:val="DEMIURGNumeracja3"/>
      <w:lvlText w:val="%1.%2.%3."/>
      <w:lvlJc w:val="left"/>
      <w:pPr>
        <w:ind w:left="1224" w:hanging="504"/>
      </w:pPr>
    </w:lvl>
    <w:lvl w:ilvl="3">
      <w:start w:val="1"/>
      <w:numFmt w:val="decimal"/>
      <w:pStyle w:val="DEMIURGNumeracja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7B23698"/>
    <w:multiLevelType w:val="hybridMultilevel"/>
    <w:tmpl w:val="3E6C065E"/>
    <w:lvl w:ilvl="0" w:tplc="AA32DD18">
      <w:start w:val="1"/>
      <w:numFmt w:val="bullet"/>
      <w:pStyle w:val="Aufzhlung"/>
      <w:lvlText w:val="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5F6CB6"/>
    <w:multiLevelType w:val="multilevel"/>
    <w:tmpl w:val="9CE48868"/>
    <w:lvl w:ilvl="0">
      <w:start w:val="1"/>
      <w:numFmt w:val="decimal"/>
      <w:pStyle w:val="anag1"/>
      <w:lvlText w:val="%1."/>
      <w:lvlJc w:val="left"/>
      <w:pPr>
        <w:ind w:left="340" w:hanging="340"/>
      </w:pPr>
      <w:rPr>
        <w:rFonts w:hint="default"/>
        <w:b/>
        <w:i w:val="0"/>
        <w:caps/>
        <w:sz w:val="24"/>
      </w:rPr>
    </w:lvl>
    <w:lvl w:ilvl="1">
      <w:start w:val="1"/>
      <w:numFmt w:val="decimal"/>
      <w:pStyle w:val="anag2"/>
      <w:suff w:val="space"/>
      <w:lvlText w:val="%1.%2."/>
      <w:lvlJc w:val="left"/>
      <w:pPr>
        <w:ind w:left="454" w:hanging="454"/>
      </w:pPr>
      <w:rPr>
        <w:rFonts w:ascii="Arial" w:hAnsi="Arial" w:hint="default"/>
        <w:b/>
        <w:i w:val="0"/>
        <w:strike w:val="0"/>
        <w:sz w:val="24"/>
      </w:rPr>
    </w:lvl>
    <w:lvl w:ilvl="2">
      <w:start w:val="1"/>
      <w:numFmt w:val="decimal"/>
      <w:pStyle w:val="anag3"/>
      <w:suff w:val="space"/>
      <w:lvlText w:val="%1.%2.%3."/>
      <w:lvlJc w:val="left"/>
      <w:pPr>
        <w:ind w:left="680" w:hanging="68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pStyle w:val="anag4"/>
      <w:suff w:val="space"/>
      <w:lvlText w:val="%1.%2.%3.%4."/>
      <w:lvlJc w:val="left"/>
      <w:pPr>
        <w:ind w:left="839" w:hanging="839"/>
      </w:pPr>
      <w:rPr>
        <w:rFonts w:hint="default"/>
      </w:rPr>
    </w:lvl>
    <w:lvl w:ilvl="4">
      <w:start w:val="1"/>
      <w:numFmt w:val="decimal"/>
      <w:pStyle w:val="anag5"/>
      <w:suff w:val="space"/>
      <w:lvlText w:val="%1.%2.%3.%4.%5."/>
      <w:lvlJc w:val="left"/>
      <w:pPr>
        <w:ind w:left="1077" w:hanging="1077"/>
      </w:pPr>
      <w:rPr>
        <w:rFonts w:hint="default"/>
      </w:rPr>
    </w:lvl>
    <w:lvl w:ilvl="5">
      <w:start w:val="1"/>
      <w:numFmt w:val="decimal"/>
      <w:pStyle w:val="anag6"/>
      <w:suff w:val="space"/>
      <w:lvlText w:val="%1.%2.%3.%4.%5.%6."/>
      <w:lvlJc w:val="left"/>
      <w:pPr>
        <w:ind w:left="1247" w:hanging="124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8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8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96" w:hanging="708"/>
      </w:pPr>
      <w:rPr>
        <w:rFonts w:hint="default"/>
      </w:rPr>
    </w:lvl>
  </w:abstractNum>
  <w:abstractNum w:abstractNumId="14">
    <w:nsid w:val="1B0B1DDA"/>
    <w:multiLevelType w:val="hybridMultilevel"/>
    <w:tmpl w:val="BE32FC04"/>
    <w:lvl w:ilvl="0" w:tplc="1F5C4C50">
      <w:start w:val="1"/>
      <w:numFmt w:val="lowerLetter"/>
      <w:lvlText w:val="%1."/>
      <w:lvlJc w:val="left"/>
      <w:pPr>
        <w:ind w:left="1117" w:hanging="360"/>
      </w:pPr>
      <w:rPr>
        <w:rFonts w:hint="default"/>
      </w:rPr>
    </w:lvl>
    <w:lvl w:ilvl="1" w:tplc="4ED0008E">
      <w:start w:val="4"/>
      <w:numFmt w:val="bullet"/>
      <w:lvlText w:val="-"/>
      <w:lvlJc w:val="left"/>
      <w:pPr>
        <w:ind w:left="1837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5">
    <w:nsid w:val="21FB43B8"/>
    <w:multiLevelType w:val="multilevel"/>
    <w:tmpl w:val="514AE74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28C07E7A"/>
    <w:multiLevelType w:val="hybridMultilevel"/>
    <w:tmpl w:val="BE44BB20"/>
    <w:lvl w:ilvl="0" w:tplc="0415000F">
      <w:start w:val="1"/>
      <w:numFmt w:val="decimal"/>
      <w:lvlText w:val="%1."/>
      <w:lvlJc w:val="left"/>
      <w:pPr>
        <w:ind w:left="1117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7">
    <w:nsid w:val="2DDE669C"/>
    <w:multiLevelType w:val="hybridMultilevel"/>
    <w:tmpl w:val="6FB6022E"/>
    <w:lvl w:ilvl="0" w:tplc="A7FAD55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>
    <w:nsid w:val="3D1D3423"/>
    <w:multiLevelType w:val="multilevel"/>
    <w:tmpl w:val="86F4CA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righ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8482C22"/>
    <w:multiLevelType w:val="hybridMultilevel"/>
    <w:tmpl w:val="CFD007F4"/>
    <w:lvl w:ilvl="0" w:tplc="8C2639BE">
      <w:start w:val="1"/>
      <w:numFmt w:val="decimal"/>
      <w:lvlText w:val="%1."/>
      <w:lvlJc w:val="left"/>
      <w:pPr>
        <w:ind w:left="757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>
    <w:nsid w:val="48676DAF"/>
    <w:multiLevelType w:val="multilevel"/>
    <w:tmpl w:val="EEC6B4B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1">
    <w:nsid w:val="51207878"/>
    <w:multiLevelType w:val="hybridMultilevel"/>
    <w:tmpl w:val="BA303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F407DB"/>
    <w:multiLevelType w:val="multilevel"/>
    <w:tmpl w:val="C01201C4"/>
    <w:lvl w:ilvl="0">
      <w:start w:val="1"/>
      <w:numFmt w:val="decimal"/>
      <w:pStyle w:val="Titel1E"/>
      <w:lvlText w:val="%1."/>
      <w:lvlJc w:val="left"/>
      <w:pPr>
        <w:tabs>
          <w:tab w:val="num" w:pos="680"/>
        </w:tabs>
        <w:ind w:left="680" w:hanging="680"/>
      </w:pPr>
      <w:rPr>
        <w:rFonts w:ascii="Arial Fett" w:hAnsi="Arial Fett" w:hint="default"/>
        <w:b/>
        <w:i w:val="0"/>
        <w:sz w:val="28"/>
        <w:szCs w:val="28"/>
      </w:rPr>
    </w:lvl>
    <w:lvl w:ilvl="1">
      <w:start w:val="1"/>
      <w:numFmt w:val="decimal"/>
      <w:pStyle w:val="Titel2E"/>
      <w:lvlText w:val="%1.%2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pStyle w:val="Titel3E"/>
      <w:lvlText w:val="%1.%2.%3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pStyle w:val="Titel4E"/>
      <w:lvlText w:val="%1.%2.%3.%4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Titel5E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6A01080D"/>
    <w:multiLevelType w:val="hybridMultilevel"/>
    <w:tmpl w:val="428C665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B6E1E99"/>
    <w:multiLevelType w:val="hybridMultilevel"/>
    <w:tmpl w:val="1340D57E"/>
    <w:lvl w:ilvl="0" w:tplc="BB928640">
      <w:start w:val="1"/>
      <w:numFmt w:val="lowerLetter"/>
      <w:lvlText w:val="%1)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24042E"/>
    <w:multiLevelType w:val="hybridMultilevel"/>
    <w:tmpl w:val="3634D978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6">
    <w:nsid w:val="73914978"/>
    <w:multiLevelType w:val="hybridMultilevel"/>
    <w:tmpl w:val="A600D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4341C8"/>
    <w:multiLevelType w:val="hybridMultilevel"/>
    <w:tmpl w:val="AC0CF834"/>
    <w:lvl w:ilvl="0" w:tplc="0415000F">
      <w:start w:val="1"/>
      <w:numFmt w:val="decimal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8">
    <w:nsid w:val="783025AC"/>
    <w:multiLevelType w:val="hybridMultilevel"/>
    <w:tmpl w:val="72045CAC"/>
    <w:lvl w:ilvl="0" w:tplc="378436B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9">
    <w:nsid w:val="7AD91A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D7E24F9"/>
    <w:multiLevelType w:val="hybridMultilevel"/>
    <w:tmpl w:val="4628B852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22"/>
  </w:num>
  <w:num w:numId="14">
    <w:abstractNumId w:val="12"/>
  </w:num>
  <w:num w:numId="15">
    <w:abstractNumId w:val="13"/>
  </w:num>
  <w:num w:numId="16">
    <w:abstractNumId w:val="19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18"/>
  </w:num>
  <w:num w:numId="22">
    <w:abstractNumId w:val="13"/>
  </w:num>
  <w:num w:numId="23">
    <w:abstractNumId w:val="29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25"/>
  </w:num>
  <w:num w:numId="32">
    <w:abstractNumId w:val="10"/>
  </w:num>
  <w:num w:numId="33">
    <w:abstractNumId w:val="14"/>
  </w:num>
  <w:num w:numId="34">
    <w:abstractNumId w:val="16"/>
  </w:num>
  <w:num w:numId="35">
    <w:abstractNumId w:val="28"/>
  </w:num>
  <w:num w:numId="36">
    <w:abstractNumId w:val="17"/>
  </w:num>
  <w:num w:numId="37">
    <w:abstractNumId w:val="27"/>
  </w:num>
  <w:num w:numId="38">
    <w:abstractNumId w:val="21"/>
  </w:num>
  <w:num w:numId="39">
    <w:abstractNumId w:val="24"/>
  </w:num>
  <w:num w:numId="40">
    <w:abstractNumId w:val="26"/>
  </w:num>
  <w:num w:numId="41">
    <w:abstractNumId w:val="30"/>
  </w:num>
  <w:num w:numId="42">
    <w:abstractNumId w:val="11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68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E9A"/>
    <w:rsid w:val="00007D26"/>
    <w:rsid w:val="00011544"/>
    <w:rsid w:val="00014723"/>
    <w:rsid w:val="00022E7E"/>
    <w:rsid w:val="00023C4E"/>
    <w:rsid w:val="00027893"/>
    <w:rsid w:val="000320B6"/>
    <w:rsid w:val="00035996"/>
    <w:rsid w:val="00040CFC"/>
    <w:rsid w:val="00053CDD"/>
    <w:rsid w:val="000602D4"/>
    <w:rsid w:val="00061C4D"/>
    <w:rsid w:val="00070A52"/>
    <w:rsid w:val="0007773E"/>
    <w:rsid w:val="000A1F81"/>
    <w:rsid w:val="000A22D3"/>
    <w:rsid w:val="000B667F"/>
    <w:rsid w:val="000B6734"/>
    <w:rsid w:val="000C22FC"/>
    <w:rsid w:val="000C7447"/>
    <w:rsid w:val="000C7E61"/>
    <w:rsid w:val="000D0F88"/>
    <w:rsid w:val="000E0731"/>
    <w:rsid w:val="000E0AB0"/>
    <w:rsid w:val="000E4515"/>
    <w:rsid w:val="000E47E4"/>
    <w:rsid w:val="000E6A00"/>
    <w:rsid w:val="000F2983"/>
    <w:rsid w:val="000F6646"/>
    <w:rsid w:val="000F6B79"/>
    <w:rsid w:val="001026A0"/>
    <w:rsid w:val="00105468"/>
    <w:rsid w:val="00117970"/>
    <w:rsid w:val="00117B55"/>
    <w:rsid w:val="0012244D"/>
    <w:rsid w:val="001330BD"/>
    <w:rsid w:val="00133EF2"/>
    <w:rsid w:val="001344A4"/>
    <w:rsid w:val="0014591F"/>
    <w:rsid w:val="00150CB6"/>
    <w:rsid w:val="00153F51"/>
    <w:rsid w:val="00160D92"/>
    <w:rsid w:val="001631B0"/>
    <w:rsid w:val="00164308"/>
    <w:rsid w:val="00165072"/>
    <w:rsid w:val="0017246E"/>
    <w:rsid w:val="0017449D"/>
    <w:rsid w:val="0017695D"/>
    <w:rsid w:val="001944F2"/>
    <w:rsid w:val="00194AD4"/>
    <w:rsid w:val="001A00CB"/>
    <w:rsid w:val="001A3463"/>
    <w:rsid w:val="001A3484"/>
    <w:rsid w:val="001A5BF5"/>
    <w:rsid w:val="001B1E1A"/>
    <w:rsid w:val="001C3D81"/>
    <w:rsid w:val="001C6D53"/>
    <w:rsid w:val="001D049B"/>
    <w:rsid w:val="001E3FB9"/>
    <w:rsid w:val="001E75B1"/>
    <w:rsid w:val="001F0DF6"/>
    <w:rsid w:val="001F53C9"/>
    <w:rsid w:val="001F5B2D"/>
    <w:rsid w:val="001F7862"/>
    <w:rsid w:val="00200744"/>
    <w:rsid w:val="002057B7"/>
    <w:rsid w:val="00206637"/>
    <w:rsid w:val="00207DE6"/>
    <w:rsid w:val="002207A5"/>
    <w:rsid w:val="00224628"/>
    <w:rsid w:val="0022783E"/>
    <w:rsid w:val="00230BC0"/>
    <w:rsid w:val="0023344D"/>
    <w:rsid w:val="00236EC4"/>
    <w:rsid w:val="00237E74"/>
    <w:rsid w:val="002469E3"/>
    <w:rsid w:val="002475DC"/>
    <w:rsid w:val="00247D86"/>
    <w:rsid w:val="00260C1C"/>
    <w:rsid w:val="0026380D"/>
    <w:rsid w:val="002702E6"/>
    <w:rsid w:val="0027373A"/>
    <w:rsid w:val="002811EA"/>
    <w:rsid w:val="00291AE2"/>
    <w:rsid w:val="002971BF"/>
    <w:rsid w:val="002A6D4C"/>
    <w:rsid w:val="002B11AD"/>
    <w:rsid w:val="002B2685"/>
    <w:rsid w:val="002B2E28"/>
    <w:rsid w:val="002D595F"/>
    <w:rsid w:val="002E185E"/>
    <w:rsid w:val="002E42EC"/>
    <w:rsid w:val="002E6A14"/>
    <w:rsid w:val="002F079E"/>
    <w:rsid w:val="002F0DED"/>
    <w:rsid w:val="00313A2F"/>
    <w:rsid w:val="00313F52"/>
    <w:rsid w:val="003167A1"/>
    <w:rsid w:val="0032110B"/>
    <w:rsid w:val="00323A61"/>
    <w:rsid w:val="0033305B"/>
    <w:rsid w:val="003416D3"/>
    <w:rsid w:val="00352145"/>
    <w:rsid w:val="0035651F"/>
    <w:rsid w:val="003703C8"/>
    <w:rsid w:val="003727E4"/>
    <w:rsid w:val="00373443"/>
    <w:rsid w:val="00386A43"/>
    <w:rsid w:val="003917D1"/>
    <w:rsid w:val="00394989"/>
    <w:rsid w:val="003A3304"/>
    <w:rsid w:val="003A3ABE"/>
    <w:rsid w:val="003B2BEC"/>
    <w:rsid w:val="003B6AA2"/>
    <w:rsid w:val="003B7E0C"/>
    <w:rsid w:val="003C1232"/>
    <w:rsid w:val="003C2681"/>
    <w:rsid w:val="003D6433"/>
    <w:rsid w:val="003D7192"/>
    <w:rsid w:val="003E7BFB"/>
    <w:rsid w:val="003F3587"/>
    <w:rsid w:val="003F6A8A"/>
    <w:rsid w:val="00400966"/>
    <w:rsid w:val="00402112"/>
    <w:rsid w:val="004163B0"/>
    <w:rsid w:val="0041732E"/>
    <w:rsid w:val="00420BD7"/>
    <w:rsid w:val="0042698A"/>
    <w:rsid w:val="00440FAA"/>
    <w:rsid w:val="00443BC0"/>
    <w:rsid w:val="004449A9"/>
    <w:rsid w:val="004462A9"/>
    <w:rsid w:val="004467D1"/>
    <w:rsid w:val="00446A07"/>
    <w:rsid w:val="00451BA2"/>
    <w:rsid w:val="0046139A"/>
    <w:rsid w:val="00471403"/>
    <w:rsid w:val="00480C26"/>
    <w:rsid w:val="0048517F"/>
    <w:rsid w:val="00491FDE"/>
    <w:rsid w:val="004941FC"/>
    <w:rsid w:val="00496319"/>
    <w:rsid w:val="00496F31"/>
    <w:rsid w:val="004A0BCC"/>
    <w:rsid w:val="004A3EC7"/>
    <w:rsid w:val="004A48DA"/>
    <w:rsid w:val="004D429B"/>
    <w:rsid w:val="004E0335"/>
    <w:rsid w:val="004E3105"/>
    <w:rsid w:val="004F2BD4"/>
    <w:rsid w:val="00503DE4"/>
    <w:rsid w:val="0050536A"/>
    <w:rsid w:val="00505CAC"/>
    <w:rsid w:val="00523909"/>
    <w:rsid w:val="0053769F"/>
    <w:rsid w:val="00540903"/>
    <w:rsid w:val="00542D3E"/>
    <w:rsid w:val="00543A19"/>
    <w:rsid w:val="00544EA2"/>
    <w:rsid w:val="005523DA"/>
    <w:rsid w:val="0056314E"/>
    <w:rsid w:val="00565A87"/>
    <w:rsid w:val="00583F35"/>
    <w:rsid w:val="005975A0"/>
    <w:rsid w:val="00597933"/>
    <w:rsid w:val="005A0A3F"/>
    <w:rsid w:val="005A10B8"/>
    <w:rsid w:val="005A10BA"/>
    <w:rsid w:val="005A2739"/>
    <w:rsid w:val="005A62D2"/>
    <w:rsid w:val="005B6901"/>
    <w:rsid w:val="005D19AC"/>
    <w:rsid w:val="005D3617"/>
    <w:rsid w:val="005D5EEA"/>
    <w:rsid w:val="005D6BE8"/>
    <w:rsid w:val="005E42F7"/>
    <w:rsid w:val="005E69B7"/>
    <w:rsid w:val="005F29C4"/>
    <w:rsid w:val="005F4242"/>
    <w:rsid w:val="005F65D0"/>
    <w:rsid w:val="005F6694"/>
    <w:rsid w:val="00607E6B"/>
    <w:rsid w:val="006118FB"/>
    <w:rsid w:val="00615BA7"/>
    <w:rsid w:val="00622C4C"/>
    <w:rsid w:val="00624A50"/>
    <w:rsid w:val="00625B7B"/>
    <w:rsid w:val="00632886"/>
    <w:rsid w:val="00640E14"/>
    <w:rsid w:val="00643262"/>
    <w:rsid w:val="006546CE"/>
    <w:rsid w:val="0065638F"/>
    <w:rsid w:val="00661C2B"/>
    <w:rsid w:val="006714CF"/>
    <w:rsid w:val="00672250"/>
    <w:rsid w:val="00681E10"/>
    <w:rsid w:val="0068508B"/>
    <w:rsid w:val="00687FFC"/>
    <w:rsid w:val="00691866"/>
    <w:rsid w:val="00696FEE"/>
    <w:rsid w:val="006A4F95"/>
    <w:rsid w:val="006B0068"/>
    <w:rsid w:val="006B2308"/>
    <w:rsid w:val="006B447E"/>
    <w:rsid w:val="006B61F2"/>
    <w:rsid w:val="006C1FAC"/>
    <w:rsid w:val="006C51C5"/>
    <w:rsid w:val="006D1942"/>
    <w:rsid w:val="006D3A34"/>
    <w:rsid w:val="006D43E9"/>
    <w:rsid w:val="006E2052"/>
    <w:rsid w:val="006F1434"/>
    <w:rsid w:val="006F2F8F"/>
    <w:rsid w:val="00700808"/>
    <w:rsid w:val="00701423"/>
    <w:rsid w:val="0070527F"/>
    <w:rsid w:val="0070528A"/>
    <w:rsid w:val="00707635"/>
    <w:rsid w:val="00711DD4"/>
    <w:rsid w:val="00713A74"/>
    <w:rsid w:val="007158CD"/>
    <w:rsid w:val="00720E6C"/>
    <w:rsid w:val="007221CB"/>
    <w:rsid w:val="007229A9"/>
    <w:rsid w:val="007245E7"/>
    <w:rsid w:val="00725AA8"/>
    <w:rsid w:val="00727030"/>
    <w:rsid w:val="00732050"/>
    <w:rsid w:val="00737132"/>
    <w:rsid w:val="007424A0"/>
    <w:rsid w:val="0074409E"/>
    <w:rsid w:val="00754D28"/>
    <w:rsid w:val="007647C9"/>
    <w:rsid w:val="00766F12"/>
    <w:rsid w:val="00777931"/>
    <w:rsid w:val="00780B6E"/>
    <w:rsid w:val="00780CB3"/>
    <w:rsid w:val="00785453"/>
    <w:rsid w:val="0078559A"/>
    <w:rsid w:val="00790BFF"/>
    <w:rsid w:val="0079130F"/>
    <w:rsid w:val="0079547E"/>
    <w:rsid w:val="007A58F6"/>
    <w:rsid w:val="007B3C98"/>
    <w:rsid w:val="007D654A"/>
    <w:rsid w:val="007F22CA"/>
    <w:rsid w:val="007F2C36"/>
    <w:rsid w:val="007F43B2"/>
    <w:rsid w:val="0080675D"/>
    <w:rsid w:val="00814B33"/>
    <w:rsid w:val="00814B41"/>
    <w:rsid w:val="00815120"/>
    <w:rsid w:val="008168F4"/>
    <w:rsid w:val="00822BAC"/>
    <w:rsid w:val="00822F88"/>
    <w:rsid w:val="00825FFE"/>
    <w:rsid w:val="008268B8"/>
    <w:rsid w:val="00827D0D"/>
    <w:rsid w:val="00832450"/>
    <w:rsid w:val="0083746A"/>
    <w:rsid w:val="00844C5D"/>
    <w:rsid w:val="0085192D"/>
    <w:rsid w:val="00871816"/>
    <w:rsid w:val="00873E43"/>
    <w:rsid w:val="00881321"/>
    <w:rsid w:val="0088483A"/>
    <w:rsid w:val="008861A5"/>
    <w:rsid w:val="00886D54"/>
    <w:rsid w:val="0089175B"/>
    <w:rsid w:val="00893C18"/>
    <w:rsid w:val="008B5568"/>
    <w:rsid w:val="008B619C"/>
    <w:rsid w:val="008B6A6D"/>
    <w:rsid w:val="008C1FA7"/>
    <w:rsid w:val="008C30CF"/>
    <w:rsid w:val="008E3405"/>
    <w:rsid w:val="008E5B22"/>
    <w:rsid w:val="008F1B36"/>
    <w:rsid w:val="008F1BAC"/>
    <w:rsid w:val="008F2816"/>
    <w:rsid w:val="008F519B"/>
    <w:rsid w:val="008F6EA7"/>
    <w:rsid w:val="00902ED6"/>
    <w:rsid w:val="00903046"/>
    <w:rsid w:val="00904104"/>
    <w:rsid w:val="0090504D"/>
    <w:rsid w:val="00906BE4"/>
    <w:rsid w:val="009201CB"/>
    <w:rsid w:val="00923555"/>
    <w:rsid w:val="00934774"/>
    <w:rsid w:val="00950B81"/>
    <w:rsid w:val="00952192"/>
    <w:rsid w:val="00954863"/>
    <w:rsid w:val="009611F6"/>
    <w:rsid w:val="0096384C"/>
    <w:rsid w:val="00964777"/>
    <w:rsid w:val="009655B6"/>
    <w:rsid w:val="009803BB"/>
    <w:rsid w:val="00981D70"/>
    <w:rsid w:val="00987B38"/>
    <w:rsid w:val="00990EE1"/>
    <w:rsid w:val="00992B19"/>
    <w:rsid w:val="00992E67"/>
    <w:rsid w:val="00994039"/>
    <w:rsid w:val="00997539"/>
    <w:rsid w:val="009B1C84"/>
    <w:rsid w:val="009C329E"/>
    <w:rsid w:val="009D077C"/>
    <w:rsid w:val="009D41E9"/>
    <w:rsid w:val="009D5EB1"/>
    <w:rsid w:val="009D643F"/>
    <w:rsid w:val="009D6EB9"/>
    <w:rsid w:val="009F2960"/>
    <w:rsid w:val="009F52F6"/>
    <w:rsid w:val="009F5BDA"/>
    <w:rsid w:val="00A11E7E"/>
    <w:rsid w:val="00A15FF2"/>
    <w:rsid w:val="00A473D1"/>
    <w:rsid w:val="00A508E2"/>
    <w:rsid w:val="00A52DA0"/>
    <w:rsid w:val="00A539DE"/>
    <w:rsid w:val="00A6674E"/>
    <w:rsid w:val="00A66771"/>
    <w:rsid w:val="00A7205E"/>
    <w:rsid w:val="00A80CF7"/>
    <w:rsid w:val="00A87731"/>
    <w:rsid w:val="00AA139B"/>
    <w:rsid w:val="00AB120D"/>
    <w:rsid w:val="00AD177B"/>
    <w:rsid w:val="00AD1B53"/>
    <w:rsid w:val="00AD1ECF"/>
    <w:rsid w:val="00AD61F8"/>
    <w:rsid w:val="00AD7473"/>
    <w:rsid w:val="00AE0B1F"/>
    <w:rsid w:val="00AE0F0F"/>
    <w:rsid w:val="00AE4FA7"/>
    <w:rsid w:val="00AE5D0F"/>
    <w:rsid w:val="00AE6843"/>
    <w:rsid w:val="00B1442C"/>
    <w:rsid w:val="00B20DB7"/>
    <w:rsid w:val="00B30D79"/>
    <w:rsid w:val="00B51B39"/>
    <w:rsid w:val="00B52796"/>
    <w:rsid w:val="00B6041B"/>
    <w:rsid w:val="00B636A4"/>
    <w:rsid w:val="00B67A2E"/>
    <w:rsid w:val="00B70076"/>
    <w:rsid w:val="00B70CD7"/>
    <w:rsid w:val="00B72451"/>
    <w:rsid w:val="00B73179"/>
    <w:rsid w:val="00B8343C"/>
    <w:rsid w:val="00B8734B"/>
    <w:rsid w:val="00B92ECE"/>
    <w:rsid w:val="00BA386C"/>
    <w:rsid w:val="00BB02D3"/>
    <w:rsid w:val="00BB13D1"/>
    <w:rsid w:val="00BB203A"/>
    <w:rsid w:val="00BB68B1"/>
    <w:rsid w:val="00BC09CB"/>
    <w:rsid w:val="00BC1E4E"/>
    <w:rsid w:val="00BC5394"/>
    <w:rsid w:val="00BD3817"/>
    <w:rsid w:val="00BF06A7"/>
    <w:rsid w:val="00BF6474"/>
    <w:rsid w:val="00BF7E09"/>
    <w:rsid w:val="00C000B7"/>
    <w:rsid w:val="00C01FD8"/>
    <w:rsid w:val="00C02F0E"/>
    <w:rsid w:val="00C07213"/>
    <w:rsid w:val="00C07B5B"/>
    <w:rsid w:val="00C13283"/>
    <w:rsid w:val="00C132BD"/>
    <w:rsid w:val="00C14F04"/>
    <w:rsid w:val="00C16748"/>
    <w:rsid w:val="00C22072"/>
    <w:rsid w:val="00C240DE"/>
    <w:rsid w:val="00C24815"/>
    <w:rsid w:val="00C26B8D"/>
    <w:rsid w:val="00C3745E"/>
    <w:rsid w:val="00C45E91"/>
    <w:rsid w:val="00C505EB"/>
    <w:rsid w:val="00C62B52"/>
    <w:rsid w:val="00C67FED"/>
    <w:rsid w:val="00C703A2"/>
    <w:rsid w:val="00C7232F"/>
    <w:rsid w:val="00C742AB"/>
    <w:rsid w:val="00C7467B"/>
    <w:rsid w:val="00C76222"/>
    <w:rsid w:val="00C76DED"/>
    <w:rsid w:val="00C82F40"/>
    <w:rsid w:val="00C85447"/>
    <w:rsid w:val="00C87328"/>
    <w:rsid w:val="00C940D4"/>
    <w:rsid w:val="00CA59CC"/>
    <w:rsid w:val="00CC0EC2"/>
    <w:rsid w:val="00CD7C93"/>
    <w:rsid w:val="00CE5FAF"/>
    <w:rsid w:val="00CF733C"/>
    <w:rsid w:val="00D01247"/>
    <w:rsid w:val="00D03964"/>
    <w:rsid w:val="00D16EDC"/>
    <w:rsid w:val="00D173BB"/>
    <w:rsid w:val="00D179FF"/>
    <w:rsid w:val="00D25F76"/>
    <w:rsid w:val="00D269D8"/>
    <w:rsid w:val="00D4519A"/>
    <w:rsid w:val="00D50E08"/>
    <w:rsid w:val="00D53E9A"/>
    <w:rsid w:val="00D573B8"/>
    <w:rsid w:val="00D57E12"/>
    <w:rsid w:val="00D73378"/>
    <w:rsid w:val="00D74240"/>
    <w:rsid w:val="00D75457"/>
    <w:rsid w:val="00D766A8"/>
    <w:rsid w:val="00D81158"/>
    <w:rsid w:val="00D81734"/>
    <w:rsid w:val="00D836EA"/>
    <w:rsid w:val="00D85672"/>
    <w:rsid w:val="00D9220C"/>
    <w:rsid w:val="00D95F0E"/>
    <w:rsid w:val="00DA1E06"/>
    <w:rsid w:val="00DB095F"/>
    <w:rsid w:val="00DB2985"/>
    <w:rsid w:val="00DB7BF0"/>
    <w:rsid w:val="00DC454B"/>
    <w:rsid w:val="00DC5999"/>
    <w:rsid w:val="00DC6A5F"/>
    <w:rsid w:val="00DE1B86"/>
    <w:rsid w:val="00DE1D07"/>
    <w:rsid w:val="00DE26B8"/>
    <w:rsid w:val="00DE30C0"/>
    <w:rsid w:val="00DF1834"/>
    <w:rsid w:val="00DF5285"/>
    <w:rsid w:val="00E10D35"/>
    <w:rsid w:val="00E1312D"/>
    <w:rsid w:val="00E133AC"/>
    <w:rsid w:val="00E23C49"/>
    <w:rsid w:val="00E24757"/>
    <w:rsid w:val="00E24FA8"/>
    <w:rsid w:val="00E26362"/>
    <w:rsid w:val="00E35CF5"/>
    <w:rsid w:val="00E46C83"/>
    <w:rsid w:val="00E46EA9"/>
    <w:rsid w:val="00E5005A"/>
    <w:rsid w:val="00E620F7"/>
    <w:rsid w:val="00E715AF"/>
    <w:rsid w:val="00E71C4D"/>
    <w:rsid w:val="00E75382"/>
    <w:rsid w:val="00E85F34"/>
    <w:rsid w:val="00EA1581"/>
    <w:rsid w:val="00EA1CEA"/>
    <w:rsid w:val="00EB2355"/>
    <w:rsid w:val="00EB251C"/>
    <w:rsid w:val="00EB71C4"/>
    <w:rsid w:val="00EC5739"/>
    <w:rsid w:val="00EC6191"/>
    <w:rsid w:val="00EC7283"/>
    <w:rsid w:val="00ED5522"/>
    <w:rsid w:val="00ED65AB"/>
    <w:rsid w:val="00ED7042"/>
    <w:rsid w:val="00ED747E"/>
    <w:rsid w:val="00EE0B49"/>
    <w:rsid w:val="00EE6253"/>
    <w:rsid w:val="00EF0219"/>
    <w:rsid w:val="00EF11B7"/>
    <w:rsid w:val="00F00845"/>
    <w:rsid w:val="00F03DB8"/>
    <w:rsid w:val="00F05428"/>
    <w:rsid w:val="00F11487"/>
    <w:rsid w:val="00F30C7C"/>
    <w:rsid w:val="00F316EB"/>
    <w:rsid w:val="00F3234B"/>
    <w:rsid w:val="00F32C7C"/>
    <w:rsid w:val="00F33EB6"/>
    <w:rsid w:val="00F363F6"/>
    <w:rsid w:val="00F4244A"/>
    <w:rsid w:val="00F43ECC"/>
    <w:rsid w:val="00F44B0A"/>
    <w:rsid w:val="00F46BCF"/>
    <w:rsid w:val="00F55757"/>
    <w:rsid w:val="00F5736C"/>
    <w:rsid w:val="00F6173E"/>
    <w:rsid w:val="00F71DBD"/>
    <w:rsid w:val="00F72818"/>
    <w:rsid w:val="00F754DF"/>
    <w:rsid w:val="00F77D06"/>
    <w:rsid w:val="00F8072F"/>
    <w:rsid w:val="00F81579"/>
    <w:rsid w:val="00F82646"/>
    <w:rsid w:val="00F90B8E"/>
    <w:rsid w:val="00F92188"/>
    <w:rsid w:val="00FA0A86"/>
    <w:rsid w:val="00FA29A0"/>
    <w:rsid w:val="00FA664D"/>
    <w:rsid w:val="00FB1FB4"/>
    <w:rsid w:val="00FB76EE"/>
    <w:rsid w:val="00FC4554"/>
    <w:rsid w:val="00FD08F7"/>
    <w:rsid w:val="00FD1364"/>
    <w:rsid w:val="00FE4F57"/>
    <w:rsid w:val="00FE5A72"/>
    <w:rsid w:val="00FE77FF"/>
    <w:rsid w:val="00FF5EA5"/>
    <w:rsid w:val="00FF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766A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Cs w:val="24"/>
      <w:lang w:eastAsia="de-DE"/>
    </w:rPr>
  </w:style>
  <w:style w:type="paragraph" w:styleId="Nagwek1">
    <w:name w:val="heading 1"/>
    <w:basedOn w:val="Normalny"/>
    <w:next w:val="Normalny"/>
    <w:link w:val="Nagwek1Znak"/>
    <w:autoRedefine/>
    <w:pPr>
      <w:keepNext/>
      <w:numPr>
        <w:numId w:val="1"/>
      </w:numPr>
      <w:spacing w:before="360" w:after="60"/>
      <w:outlineLvl w:val="0"/>
    </w:pPr>
    <w:rPr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pPr>
      <w:keepNext/>
      <w:numPr>
        <w:ilvl w:val="1"/>
        <w:numId w:val="1"/>
      </w:numPr>
      <w:spacing w:before="360" w:after="60"/>
      <w:ind w:left="578" w:hanging="578"/>
      <w:outlineLvl w:val="1"/>
    </w:pPr>
    <w:rPr>
      <w:b/>
      <w:bCs/>
      <w:iCs/>
      <w:sz w:val="24"/>
      <w:szCs w:val="28"/>
    </w:rPr>
  </w:style>
  <w:style w:type="paragraph" w:styleId="Nagwek3">
    <w:name w:val="heading 3"/>
    <w:basedOn w:val="Normalny"/>
    <w:next w:val="Normalny"/>
    <w:link w:val="Nagwek3Znak"/>
    <w:autoRedefine/>
    <w:pPr>
      <w:keepNext/>
      <w:numPr>
        <w:ilvl w:val="2"/>
        <w:numId w:val="1"/>
      </w:numPr>
      <w:spacing w:before="360" w:after="60"/>
      <w:outlineLvl w:val="2"/>
    </w:pPr>
    <w:rPr>
      <w:b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autoRedefine/>
    <w:pPr>
      <w:keepNext/>
      <w:numPr>
        <w:ilvl w:val="3"/>
        <w:numId w:val="1"/>
      </w:numPr>
      <w:spacing w:before="360" w:after="60"/>
      <w:ind w:left="862" w:hanging="862"/>
      <w:outlineLvl w:val="3"/>
    </w:pPr>
    <w:rPr>
      <w:b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autoRedefine/>
    <w:pPr>
      <w:numPr>
        <w:ilvl w:val="4"/>
        <w:numId w:val="1"/>
      </w:numPr>
      <w:spacing w:after="60"/>
      <w:ind w:left="1009" w:hanging="1009"/>
      <w:outlineLvl w:val="4"/>
    </w:pPr>
    <w:rPr>
      <w:b/>
      <w:bCs/>
      <w:iCs/>
      <w:sz w:val="22"/>
      <w:szCs w:val="26"/>
    </w:rPr>
  </w:style>
  <w:style w:type="paragraph" w:styleId="Nagwek6">
    <w:name w:val="heading 6"/>
    <w:basedOn w:val="Normalny"/>
    <w:next w:val="Normalny"/>
    <w:link w:val="Nagwek6Znak"/>
    <w:autoRedefine/>
    <w:pPr>
      <w:numPr>
        <w:ilvl w:val="5"/>
        <w:numId w:val="1"/>
      </w:numPr>
      <w:spacing w:before="60" w:after="60"/>
      <w:ind w:left="1151" w:hanging="1151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autoRedefine/>
    <w:pPr>
      <w:numPr>
        <w:ilvl w:val="6"/>
        <w:numId w:val="1"/>
      </w:numPr>
      <w:ind w:left="1298" w:hanging="1298"/>
      <w:outlineLvl w:val="6"/>
    </w:pPr>
    <w:rPr>
      <w:sz w:val="22"/>
    </w:rPr>
  </w:style>
  <w:style w:type="paragraph" w:styleId="Nagwek8">
    <w:name w:val="heading 8"/>
    <w:basedOn w:val="Normalny"/>
    <w:next w:val="Normalny"/>
    <w:link w:val="Nagwek8Znak"/>
    <w:autoRedefine/>
    <w:pPr>
      <w:numPr>
        <w:ilvl w:val="7"/>
        <w:numId w:val="1"/>
      </w:numPr>
      <w:spacing w:before="60" w:after="60"/>
      <w:outlineLvl w:val="7"/>
    </w:pPr>
    <w:rPr>
      <w:iCs/>
      <w:sz w:val="22"/>
    </w:rPr>
  </w:style>
  <w:style w:type="paragraph" w:styleId="Nagwek9">
    <w:name w:val="heading 9"/>
    <w:basedOn w:val="Normalny"/>
    <w:next w:val="Normalny"/>
    <w:link w:val="Nagwek9Znak"/>
    <w:autoRedefine/>
    <w:pPr>
      <w:numPr>
        <w:ilvl w:val="8"/>
        <w:numId w:val="1"/>
      </w:numPr>
      <w:spacing w:before="60" w:after="60"/>
      <w:ind w:left="1582" w:hanging="1582"/>
      <w:outlineLvl w:val="8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StopkaZnak">
    <w:name w:val="Stopka Znak"/>
    <w:link w:val="Stopka"/>
    <w:rPr>
      <w:rFonts w:ascii="Arial" w:hAnsi="Arial"/>
      <w:szCs w:val="24"/>
      <w:lang w:val="de-DE" w:eastAsia="de-DE" w:bidi="ar-SA"/>
    </w:rPr>
  </w:style>
  <w:style w:type="paragraph" w:customStyle="1" w:styleId="TabellenText">
    <w:name w:val="Tabellen Text"/>
    <w:rPr>
      <w:rFonts w:ascii="Arial MT" w:hAnsi="Arial MT"/>
      <w:color w:val="000000"/>
      <w:lang w:eastAsia="de-DE"/>
    </w:rPr>
  </w:style>
  <w:style w:type="character" w:styleId="Numerstrony">
    <w:name w:val="page number"/>
    <w:basedOn w:val="Domylnaczcionkaakapitu"/>
  </w:style>
  <w:style w:type="character" w:customStyle="1" w:styleId="Nagwek1Znak">
    <w:name w:val="Nagłówek 1 Znak"/>
    <w:link w:val="Nagwek1"/>
    <w:rPr>
      <w:rFonts w:ascii="Arial" w:eastAsia="Times New Roman" w:hAnsi="Arial" w:cs="Times New Roman"/>
      <w:b/>
      <w:bCs/>
      <w:kern w:val="32"/>
      <w:sz w:val="28"/>
      <w:szCs w:val="32"/>
    </w:rPr>
  </w:style>
  <w:style w:type="character" w:customStyle="1" w:styleId="Nagwek2Znak">
    <w:name w:val="Nagłówek 2 Znak"/>
    <w:link w:val="Nagwek2"/>
    <w:rPr>
      <w:rFonts w:ascii="Arial" w:eastAsia="Times New Roman" w:hAnsi="Arial" w:cs="Times New Roman"/>
      <w:b/>
      <w:bCs/>
      <w:iCs/>
      <w:sz w:val="24"/>
      <w:szCs w:val="28"/>
    </w:rPr>
  </w:style>
  <w:style w:type="character" w:customStyle="1" w:styleId="Nagwek3Znak">
    <w:name w:val="Nagłówek 3 Znak"/>
    <w:link w:val="Nagwek3"/>
    <w:rPr>
      <w:rFonts w:ascii="Arial" w:eastAsia="Times New Roman" w:hAnsi="Arial" w:cs="Times New Roman"/>
      <w:b/>
      <w:bCs/>
      <w:sz w:val="22"/>
      <w:szCs w:val="26"/>
    </w:rPr>
  </w:style>
  <w:style w:type="character" w:customStyle="1" w:styleId="Nagwek4Znak">
    <w:name w:val="Nagłówek 4 Znak"/>
    <w:link w:val="Nagwek4"/>
    <w:rPr>
      <w:rFonts w:ascii="Arial" w:eastAsia="Times New Roman" w:hAnsi="Arial" w:cs="Times New Roman"/>
      <w:b/>
      <w:bCs/>
      <w:sz w:val="22"/>
      <w:szCs w:val="28"/>
    </w:rPr>
  </w:style>
  <w:style w:type="character" w:customStyle="1" w:styleId="Nagwek5Znak">
    <w:name w:val="Nagłówek 5 Znak"/>
    <w:link w:val="Nagwek5"/>
    <w:rPr>
      <w:rFonts w:ascii="Arial" w:eastAsia="Times New Roman" w:hAnsi="Arial" w:cs="Times New Roman"/>
      <w:b/>
      <w:bCs/>
      <w:iCs/>
      <w:sz w:val="22"/>
      <w:szCs w:val="26"/>
    </w:rPr>
  </w:style>
  <w:style w:type="character" w:customStyle="1" w:styleId="Nagwek6Znak">
    <w:name w:val="Nagłówek 6 Znak"/>
    <w:link w:val="Nagwek6"/>
    <w:rPr>
      <w:rFonts w:ascii="Arial" w:eastAsia="Times New Roman" w:hAnsi="Arial" w:cs="Times New Roman"/>
      <w:bCs/>
      <w:sz w:val="22"/>
      <w:szCs w:val="22"/>
    </w:rPr>
  </w:style>
  <w:style w:type="character" w:customStyle="1" w:styleId="Nagwek7Znak">
    <w:name w:val="Nagłówek 7 Znak"/>
    <w:link w:val="Nagwek7"/>
    <w:rPr>
      <w:rFonts w:ascii="Arial" w:hAnsi="Arial"/>
      <w:sz w:val="22"/>
      <w:szCs w:val="24"/>
    </w:rPr>
  </w:style>
  <w:style w:type="character" w:customStyle="1" w:styleId="Nagwek8Znak">
    <w:name w:val="Nagłówek 8 Znak"/>
    <w:link w:val="Nagwek8"/>
    <w:rPr>
      <w:rFonts w:ascii="Arial" w:eastAsia="Times New Roman" w:hAnsi="Arial" w:cs="Times New Roman"/>
      <w:iCs/>
      <w:sz w:val="22"/>
      <w:szCs w:val="24"/>
    </w:rPr>
  </w:style>
  <w:style w:type="character" w:customStyle="1" w:styleId="Nagwek9Znak">
    <w:name w:val="Nagłówek 9 Znak"/>
    <w:link w:val="Nagwek9"/>
    <w:rPr>
      <w:rFonts w:ascii="Arial" w:eastAsia="Times New Roman" w:hAnsi="Arial" w:cs="Times New Roman"/>
      <w:sz w:val="22"/>
      <w:szCs w:val="22"/>
    </w:rPr>
  </w:style>
  <w:style w:type="paragraph" w:customStyle="1" w:styleId="TabellentextZ">
    <w:name w:val="Tabellentext Z"/>
    <w:basedOn w:val="Tabellentext0"/>
    <w:autoRedefine/>
    <w:pPr>
      <w:jc w:val="center"/>
    </w:pPr>
  </w:style>
  <w:style w:type="paragraph" w:customStyle="1" w:styleId="Tabellentext0">
    <w:name w:val="Tabellentext"/>
    <w:basedOn w:val="Normalny"/>
    <w:pPr>
      <w:widowControl w:val="0"/>
      <w:spacing w:before="60" w:after="60"/>
    </w:pPr>
    <w:rPr>
      <w:szCs w:val="20"/>
      <w:lang w:val="en-US"/>
    </w:rPr>
  </w:style>
  <w:style w:type="paragraph" w:customStyle="1" w:styleId="Tabellenberschrift">
    <w:name w:val="Tabellenüberschrift"/>
    <w:basedOn w:val="Normalny"/>
    <w:pPr>
      <w:keepNext/>
      <w:spacing w:before="60" w:after="60"/>
      <w:jc w:val="center"/>
    </w:pPr>
    <w:rPr>
      <w:b/>
      <w:szCs w:val="20"/>
      <w:lang w:val="en-US"/>
    </w:rPr>
  </w:style>
  <w:style w:type="paragraph" w:customStyle="1" w:styleId="TabellentextZHellblau">
    <w:name w:val="Tabellentext Z Hellblau"/>
    <w:basedOn w:val="Tabellentext0"/>
    <w:pPr>
      <w:jc w:val="center"/>
    </w:pPr>
    <w:rPr>
      <w:color w:val="3366FF"/>
    </w:rPr>
  </w:style>
  <w:style w:type="paragraph" w:styleId="Spistreci2">
    <w:name w:val="toc 2"/>
    <w:basedOn w:val="Normalny"/>
    <w:next w:val="Normalny"/>
    <w:autoRedefine/>
    <w:uiPriority w:val="39"/>
    <w:rsid w:val="00440FAA"/>
    <w:pPr>
      <w:tabs>
        <w:tab w:val="left" w:pos="851"/>
        <w:tab w:val="right" w:pos="8931"/>
      </w:tabs>
      <w:ind w:left="737" w:hanging="737"/>
    </w:pPr>
    <w:rPr>
      <w:b/>
    </w:rPr>
  </w:style>
  <w:style w:type="paragraph" w:styleId="Spistreci1">
    <w:name w:val="toc 1"/>
    <w:basedOn w:val="Normalny"/>
    <w:next w:val="Normalny"/>
    <w:autoRedefine/>
    <w:uiPriority w:val="39"/>
    <w:rsid w:val="00725AA8"/>
    <w:pPr>
      <w:tabs>
        <w:tab w:val="left" w:pos="851"/>
      </w:tabs>
      <w:spacing w:before="180" w:after="120"/>
      <w:ind w:left="737" w:hanging="737"/>
      <w:jc w:val="center"/>
    </w:pPr>
    <w:rPr>
      <w:b/>
      <w:sz w:val="24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Inhaltsverzeichnis">
    <w:name w:val="Inhaltsverzeichnis"/>
    <w:basedOn w:val="Normalny"/>
    <w:autoRedefine/>
    <w:rPr>
      <w:b/>
      <w:sz w:val="28"/>
      <w:u w:val="single"/>
    </w:rPr>
  </w:style>
  <w:style w:type="paragraph" w:customStyle="1" w:styleId="DokNr">
    <w:name w:val="DokNr"/>
    <w:basedOn w:val="Normalny"/>
    <w:qFormat/>
    <w:rsid w:val="00F00845"/>
    <w:rPr>
      <w:b/>
      <w:color w:val="464646"/>
      <w:sz w:val="24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77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731"/>
    <w:rPr>
      <w:rFonts w:ascii="Tahoma" w:hAnsi="Tahoma" w:cs="Tahoma"/>
      <w:sz w:val="16"/>
      <w:szCs w:val="16"/>
      <w:lang w:eastAsia="de-DE"/>
    </w:rPr>
  </w:style>
  <w:style w:type="paragraph" w:customStyle="1" w:styleId="TitleBlock">
    <w:name w:val="Title Block"/>
    <w:qFormat/>
    <w:rsid w:val="00583F35"/>
    <w:rPr>
      <w:rFonts w:ascii="Arial" w:eastAsiaTheme="minorEastAsia" w:hAnsi="Arial" w:cstheme="minorBidi"/>
      <w:sz w:val="16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1D049B"/>
    <w:pPr>
      <w:tabs>
        <w:tab w:val="right" w:pos="8931"/>
      </w:tabs>
      <w:spacing w:after="100"/>
      <w:ind w:left="709" w:hanging="709"/>
    </w:pPr>
  </w:style>
  <w:style w:type="paragraph" w:styleId="Spistreci4">
    <w:name w:val="toc 4"/>
    <w:basedOn w:val="Normalny"/>
    <w:next w:val="Normalny"/>
    <w:autoRedefine/>
    <w:uiPriority w:val="39"/>
    <w:unhideWhenUsed/>
    <w:rsid w:val="00EB71C4"/>
    <w:pPr>
      <w:tabs>
        <w:tab w:val="right" w:pos="9684"/>
      </w:tabs>
      <w:spacing w:after="100"/>
      <w:ind w:left="851" w:hanging="851"/>
    </w:pPr>
  </w:style>
  <w:style w:type="paragraph" w:customStyle="1" w:styleId="Aufzhlung">
    <w:name w:val="Aufzählung"/>
    <w:basedOn w:val="Normalny"/>
    <w:autoRedefine/>
    <w:rsid w:val="00496F31"/>
    <w:pPr>
      <w:numPr>
        <w:numId w:val="14"/>
      </w:numPr>
      <w:spacing w:after="60"/>
      <w:jc w:val="both"/>
    </w:pPr>
  </w:style>
  <w:style w:type="paragraph" w:customStyle="1" w:styleId="Titel4E">
    <w:name w:val="Titel4E"/>
    <w:basedOn w:val="Normalny"/>
    <w:next w:val="Normalny"/>
    <w:autoRedefine/>
    <w:rsid w:val="00496F31"/>
    <w:pPr>
      <w:numPr>
        <w:ilvl w:val="3"/>
        <w:numId w:val="13"/>
      </w:numPr>
      <w:spacing w:before="360" w:after="60"/>
      <w:jc w:val="both"/>
      <w:outlineLvl w:val="3"/>
    </w:pPr>
    <w:rPr>
      <w:szCs w:val="20"/>
    </w:rPr>
  </w:style>
  <w:style w:type="paragraph" w:customStyle="1" w:styleId="Titel1E">
    <w:name w:val="Titel1E"/>
    <w:basedOn w:val="Normalny"/>
    <w:next w:val="Normalny"/>
    <w:autoRedefine/>
    <w:rsid w:val="005D6BE8"/>
    <w:pPr>
      <w:keepNext/>
      <w:keepLines/>
      <w:numPr>
        <w:numId w:val="13"/>
      </w:numPr>
      <w:spacing w:before="360" w:after="60"/>
      <w:jc w:val="both"/>
    </w:pPr>
    <w:rPr>
      <w:b/>
      <w:sz w:val="28"/>
      <w:szCs w:val="28"/>
      <w:lang w:val="en-GB"/>
    </w:rPr>
  </w:style>
  <w:style w:type="paragraph" w:customStyle="1" w:styleId="Titel3E">
    <w:name w:val="Titel3E"/>
    <w:basedOn w:val="Normalny"/>
    <w:next w:val="Normalny"/>
    <w:autoRedefine/>
    <w:rsid w:val="005D6BE8"/>
    <w:pPr>
      <w:numPr>
        <w:ilvl w:val="2"/>
        <w:numId w:val="13"/>
      </w:numPr>
      <w:spacing w:before="360" w:after="60"/>
      <w:jc w:val="both"/>
      <w:outlineLvl w:val="2"/>
    </w:pPr>
    <w:rPr>
      <w:sz w:val="22"/>
      <w:szCs w:val="22"/>
      <w:lang w:val="en-GB"/>
    </w:rPr>
  </w:style>
  <w:style w:type="paragraph" w:customStyle="1" w:styleId="Titel2E">
    <w:name w:val="Titel2E"/>
    <w:basedOn w:val="Normalny"/>
    <w:next w:val="Normalny"/>
    <w:autoRedefine/>
    <w:rsid w:val="0041732E"/>
    <w:pPr>
      <w:keepNext/>
      <w:numPr>
        <w:ilvl w:val="1"/>
        <w:numId w:val="13"/>
      </w:numPr>
      <w:spacing w:before="360" w:after="60"/>
      <w:jc w:val="both"/>
      <w:outlineLvl w:val="1"/>
    </w:pPr>
    <w:rPr>
      <w:rFonts w:cs="Arial"/>
      <w:sz w:val="24"/>
      <w:szCs w:val="20"/>
      <w:lang w:val="en-US"/>
    </w:rPr>
  </w:style>
  <w:style w:type="paragraph" w:customStyle="1" w:styleId="Titel5E">
    <w:name w:val="Titel5E"/>
    <w:basedOn w:val="Normalny"/>
    <w:next w:val="Normalny"/>
    <w:rsid w:val="00496F31"/>
    <w:pPr>
      <w:numPr>
        <w:ilvl w:val="4"/>
        <w:numId w:val="13"/>
      </w:numPr>
      <w:spacing w:before="240" w:after="60"/>
      <w:jc w:val="both"/>
      <w:outlineLvl w:val="4"/>
    </w:pPr>
    <w:rPr>
      <w:szCs w:val="20"/>
    </w:rPr>
  </w:style>
  <w:style w:type="paragraph" w:customStyle="1" w:styleId="Textunter">
    <w:name w:val="Text unter"/>
    <w:basedOn w:val="Normalny"/>
    <w:link w:val="TextunterZchn"/>
    <w:autoRedefine/>
    <w:rsid w:val="00B73179"/>
    <w:pPr>
      <w:spacing w:after="120"/>
      <w:jc w:val="both"/>
    </w:pPr>
    <w:rPr>
      <w:rFonts w:cs="Arial"/>
      <w:szCs w:val="20"/>
      <w:lang w:val="en-US"/>
    </w:rPr>
  </w:style>
  <w:style w:type="character" w:customStyle="1" w:styleId="TextunterZchn">
    <w:name w:val="Text unter Zchn"/>
    <w:link w:val="Textunter"/>
    <w:rsid w:val="00B73179"/>
    <w:rPr>
      <w:rFonts w:ascii="Arial" w:hAnsi="Arial" w:cs="Arial"/>
      <w:lang w:val="en-US" w:eastAsia="de-DE"/>
    </w:rPr>
  </w:style>
  <w:style w:type="paragraph" w:customStyle="1" w:styleId="Inhalt">
    <w:name w:val="Inhalt"/>
    <w:basedOn w:val="Normalny"/>
    <w:autoRedefine/>
    <w:rsid w:val="005D6BE8"/>
    <w:pPr>
      <w:jc w:val="both"/>
    </w:pPr>
    <w:rPr>
      <w:b/>
      <w:sz w:val="24"/>
    </w:rPr>
  </w:style>
  <w:style w:type="character" w:customStyle="1" w:styleId="systranseg">
    <w:name w:val="systran_seg"/>
    <w:basedOn w:val="Domylnaczcionkaakapitu"/>
    <w:rsid w:val="00B73179"/>
  </w:style>
  <w:style w:type="character" w:customStyle="1" w:styleId="systrantokenword">
    <w:name w:val="systran_token_word"/>
    <w:basedOn w:val="Domylnaczcionkaakapitu"/>
    <w:rsid w:val="00B73179"/>
  </w:style>
  <w:style w:type="character" w:customStyle="1" w:styleId="systrantokenpunctuation">
    <w:name w:val="systran_token_punctuation"/>
    <w:basedOn w:val="Domylnaczcionkaakapitu"/>
    <w:rsid w:val="00B73179"/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1A5BF5"/>
    <w:pPr>
      <w:spacing w:after="100"/>
      <w:ind w:left="1400"/>
    </w:pPr>
  </w:style>
  <w:style w:type="paragraph" w:styleId="Spistreci5">
    <w:name w:val="toc 5"/>
    <w:basedOn w:val="Normalny"/>
    <w:next w:val="Normalny"/>
    <w:autoRedefine/>
    <w:uiPriority w:val="39"/>
    <w:unhideWhenUsed/>
    <w:rsid w:val="00EB71C4"/>
    <w:pPr>
      <w:tabs>
        <w:tab w:val="left" w:pos="993"/>
        <w:tab w:val="right" w:pos="9684"/>
      </w:tabs>
      <w:spacing w:after="100"/>
      <w:ind w:left="993" w:hanging="993"/>
    </w:pPr>
  </w:style>
  <w:style w:type="paragraph" w:customStyle="1" w:styleId="str1e">
    <w:name w:val="str1e"/>
    <w:basedOn w:val="Zwykytekst"/>
    <w:rsid w:val="00B1442C"/>
    <w:pPr>
      <w:tabs>
        <w:tab w:val="right" w:pos="9781"/>
      </w:tabs>
      <w:ind w:left="57"/>
    </w:pPr>
    <w:rPr>
      <w:rFonts w:ascii="Arial" w:hAnsi="Arial" w:cs="Times New Roman"/>
      <w:b/>
      <w:bCs/>
      <w:sz w:val="24"/>
      <w:szCs w:val="24"/>
      <w:lang w:val="pl-PL" w:eastAsia="pl-PL"/>
    </w:rPr>
  </w:style>
  <w:style w:type="paragraph" w:customStyle="1" w:styleId="tab2">
    <w:name w:val="tab2"/>
    <w:basedOn w:val="Zwrotpoegnalny"/>
    <w:rsid w:val="00B1442C"/>
    <w:pPr>
      <w:ind w:left="57"/>
    </w:pPr>
    <w:rPr>
      <w:sz w:val="24"/>
      <w:lang w:val="pl-PL"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1442C"/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1442C"/>
    <w:rPr>
      <w:rFonts w:ascii="Consolas" w:hAnsi="Consolas" w:cs="Consolas"/>
      <w:sz w:val="21"/>
      <w:szCs w:val="21"/>
      <w:lang w:eastAsia="de-DE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B1442C"/>
    <w:pPr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B1442C"/>
    <w:rPr>
      <w:rFonts w:ascii="Arial" w:hAnsi="Arial"/>
      <w:szCs w:val="24"/>
      <w:lang w:eastAsia="de-DE"/>
    </w:rPr>
  </w:style>
  <w:style w:type="paragraph" w:customStyle="1" w:styleId="atekst">
    <w:name w:val="atekst"/>
    <w:basedOn w:val="Normalny"/>
    <w:link w:val="atekstZnak"/>
    <w:qFormat/>
    <w:rsid w:val="00B1442C"/>
    <w:pPr>
      <w:ind w:left="397"/>
      <w:jc w:val="both"/>
    </w:pPr>
    <w:rPr>
      <w:sz w:val="24"/>
      <w:lang w:val="pl-PL" w:eastAsia="pl-PL"/>
    </w:rPr>
  </w:style>
  <w:style w:type="paragraph" w:customStyle="1" w:styleId="anag1">
    <w:name w:val="anag1"/>
    <w:basedOn w:val="Wcicienormalne"/>
    <w:next w:val="atekst"/>
    <w:link w:val="anag1Char"/>
    <w:qFormat/>
    <w:rsid w:val="00B1442C"/>
    <w:pPr>
      <w:numPr>
        <w:numId w:val="15"/>
      </w:numPr>
      <w:spacing w:before="360" w:after="120"/>
      <w:outlineLvl w:val="0"/>
    </w:pPr>
    <w:rPr>
      <w:b/>
      <w:caps/>
      <w:sz w:val="24"/>
      <w:lang w:val="pl-PL" w:eastAsia="pl-PL"/>
    </w:rPr>
  </w:style>
  <w:style w:type="paragraph" w:customStyle="1" w:styleId="anag2">
    <w:name w:val="anag2"/>
    <w:basedOn w:val="Wcicienormalne"/>
    <w:next w:val="atekst"/>
    <w:link w:val="anag2Znak"/>
    <w:qFormat/>
    <w:rsid w:val="00B1442C"/>
    <w:pPr>
      <w:numPr>
        <w:ilvl w:val="1"/>
        <w:numId w:val="15"/>
      </w:numPr>
      <w:spacing w:before="240" w:after="120"/>
      <w:outlineLvl w:val="1"/>
    </w:pPr>
    <w:rPr>
      <w:b/>
      <w:sz w:val="24"/>
      <w:lang w:val="pl-PL" w:eastAsia="pl-PL"/>
    </w:rPr>
  </w:style>
  <w:style w:type="paragraph" w:customStyle="1" w:styleId="anag3">
    <w:name w:val="anag3"/>
    <w:basedOn w:val="Wcicienormalne"/>
    <w:next w:val="atekst"/>
    <w:link w:val="anag3Char"/>
    <w:qFormat/>
    <w:rsid w:val="00B1442C"/>
    <w:pPr>
      <w:numPr>
        <w:ilvl w:val="2"/>
        <w:numId w:val="15"/>
      </w:numPr>
      <w:spacing w:before="240" w:after="120"/>
      <w:outlineLvl w:val="2"/>
    </w:pPr>
    <w:rPr>
      <w:sz w:val="24"/>
      <w:lang w:val="pl-PL" w:eastAsia="pl-PL"/>
    </w:rPr>
  </w:style>
  <w:style w:type="paragraph" w:customStyle="1" w:styleId="anag4">
    <w:name w:val="anag4"/>
    <w:basedOn w:val="Wcicienormalne"/>
    <w:next w:val="atekst"/>
    <w:qFormat/>
    <w:rsid w:val="00B1442C"/>
    <w:pPr>
      <w:numPr>
        <w:ilvl w:val="3"/>
        <w:numId w:val="15"/>
      </w:numPr>
      <w:tabs>
        <w:tab w:val="num" w:pos="680"/>
      </w:tabs>
      <w:spacing w:before="240" w:after="120"/>
      <w:ind w:left="864" w:hanging="864"/>
      <w:outlineLvl w:val="3"/>
    </w:pPr>
    <w:rPr>
      <w:sz w:val="24"/>
      <w:lang w:val="pl-PL" w:eastAsia="pl-PL"/>
    </w:rPr>
  </w:style>
  <w:style w:type="paragraph" w:customStyle="1" w:styleId="anag5">
    <w:name w:val="anag5"/>
    <w:basedOn w:val="Wcicienormalne"/>
    <w:next w:val="atekst"/>
    <w:qFormat/>
    <w:rsid w:val="00B1442C"/>
    <w:pPr>
      <w:numPr>
        <w:ilvl w:val="4"/>
        <w:numId w:val="15"/>
      </w:numPr>
      <w:tabs>
        <w:tab w:val="num" w:pos="851"/>
      </w:tabs>
      <w:ind w:left="1008" w:hanging="1008"/>
    </w:pPr>
    <w:rPr>
      <w:sz w:val="24"/>
      <w:lang w:val="pl-PL" w:eastAsia="pl-PL"/>
    </w:rPr>
  </w:style>
  <w:style w:type="paragraph" w:customStyle="1" w:styleId="anag6">
    <w:name w:val="anag6"/>
    <w:basedOn w:val="Wcicienormalne"/>
    <w:next w:val="atekst"/>
    <w:qFormat/>
    <w:rsid w:val="00B1442C"/>
    <w:pPr>
      <w:numPr>
        <w:ilvl w:val="5"/>
        <w:numId w:val="15"/>
      </w:numPr>
      <w:tabs>
        <w:tab w:val="num" w:pos="0"/>
      </w:tabs>
      <w:ind w:left="1152" w:hanging="1152"/>
    </w:pPr>
    <w:rPr>
      <w:sz w:val="24"/>
      <w:lang w:val="pl-PL" w:eastAsia="pl-PL"/>
    </w:rPr>
  </w:style>
  <w:style w:type="character" w:customStyle="1" w:styleId="atekstZnak">
    <w:name w:val="atekst Znak"/>
    <w:link w:val="atekst"/>
    <w:rsid w:val="00B1442C"/>
    <w:rPr>
      <w:rFonts w:ascii="Arial" w:hAnsi="Arial"/>
      <w:sz w:val="24"/>
      <w:szCs w:val="24"/>
      <w:lang w:val="pl-PL" w:eastAsia="pl-PL"/>
    </w:rPr>
  </w:style>
  <w:style w:type="paragraph" w:styleId="Wcicienormalne">
    <w:name w:val="Normal Indent"/>
    <w:basedOn w:val="Normalny"/>
    <w:uiPriority w:val="99"/>
    <w:semiHidden/>
    <w:unhideWhenUsed/>
    <w:rsid w:val="00B1442C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7229A9"/>
    <w:rPr>
      <w:color w:val="808080"/>
    </w:rPr>
  </w:style>
  <w:style w:type="paragraph" w:styleId="Tytu">
    <w:name w:val="Title"/>
    <w:aliases w:val="TI"/>
    <w:basedOn w:val="Normalny"/>
    <w:link w:val="TytuZnak"/>
    <w:qFormat/>
    <w:rsid w:val="00725AA8"/>
    <w:pPr>
      <w:spacing w:before="720"/>
      <w:jc w:val="center"/>
    </w:pPr>
    <w:rPr>
      <w:b/>
      <w:bCs/>
      <w:sz w:val="40"/>
      <w:szCs w:val="40"/>
      <w:lang w:val="en-GB" w:eastAsia="en-US"/>
    </w:rPr>
  </w:style>
  <w:style w:type="character" w:customStyle="1" w:styleId="TytuZnak">
    <w:name w:val="Tytuł Znak"/>
    <w:aliases w:val="TI Znak"/>
    <w:basedOn w:val="Domylnaczcionkaakapitu"/>
    <w:link w:val="Tytu"/>
    <w:rsid w:val="00725AA8"/>
    <w:rPr>
      <w:rFonts w:ascii="Arial" w:hAnsi="Arial"/>
      <w:b/>
      <w:bCs/>
      <w:sz w:val="40"/>
      <w:szCs w:val="40"/>
      <w:lang w:val="en-GB" w:eastAsia="en-US"/>
    </w:rPr>
  </w:style>
  <w:style w:type="character" w:customStyle="1" w:styleId="atekstChar">
    <w:name w:val="atekst Char"/>
    <w:rsid w:val="008F519B"/>
    <w:rPr>
      <w:rFonts w:ascii="Arial" w:hAnsi="Arial"/>
      <w:sz w:val="24"/>
      <w:szCs w:val="24"/>
      <w:lang w:val="pl-PL" w:eastAsia="pl-PL"/>
    </w:rPr>
  </w:style>
  <w:style w:type="character" w:customStyle="1" w:styleId="anag2Znak">
    <w:name w:val="anag2 Znak"/>
    <w:link w:val="anag2"/>
    <w:locked/>
    <w:rsid w:val="008F519B"/>
    <w:rPr>
      <w:rFonts w:ascii="Arial" w:hAnsi="Arial"/>
      <w:b/>
      <w:sz w:val="24"/>
      <w:szCs w:val="24"/>
      <w:lang w:val="pl-PL" w:eastAsia="pl-PL"/>
    </w:rPr>
  </w:style>
  <w:style w:type="character" w:customStyle="1" w:styleId="anag3Char">
    <w:name w:val="anag3 Char"/>
    <w:link w:val="anag3"/>
    <w:locked/>
    <w:rsid w:val="008F519B"/>
    <w:rPr>
      <w:rFonts w:ascii="Arial" w:hAnsi="Arial"/>
      <w:sz w:val="24"/>
      <w:szCs w:val="24"/>
      <w:lang w:val="pl-PL" w:eastAsia="pl-PL"/>
    </w:rPr>
  </w:style>
  <w:style w:type="character" w:customStyle="1" w:styleId="anag1Char">
    <w:name w:val="anag1 Char"/>
    <w:link w:val="anag1"/>
    <w:locked/>
    <w:rsid w:val="008F519B"/>
    <w:rPr>
      <w:rFonts w:ascii="Arial" w:hAnsi="Arial"/>
      <w:b/>
      <w:caps/>
      <w:sz w:val="24"/>
      <w:szCs w:val="24"/>
      <w:lang w:val="pl-PL"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C24815"/>
    <w:pPr>
      <w:spacing w:line="360" w:lineRule="auto"/>
      <w:ind w:left="709"/>
      <w:jc w:val="both"/>
    </w:pPr>
    <w:rPr>
      <w:rFonts w:ascii="Century Gothic" w:eastAsiaTheme="minorHAnsi" w:hAnsi="Century Gothic" w:cstheme="minorBidi"/>
      <w:sz w:val="16"/>
      <w:szCs w:val="22"/>
      <w:lang w:val="pl-PL" w:eastAsia="en-US"/>
    </w:rPr>
  </w:style>
  <w:style w:type="paragraph" w:customStyle="1" w:styleId="DEMIURGNumeracja1">
    <w:name w:val="DEMIURG Numeracja 1"/>
    <w:basedOn w:val="Akapitzlist"/>
    <w:link w:val="DEMIURGNumeracja1Znak"/>
    <w:uiPriority w:val="99"/>
    <w:qFormat/>
    <w:rsid w:val="00C24815"/>
    <w:pPr>
      <w:numPr>
        <w:numId w:val="42"/>
      </w:numPr>
      <w:spacing w:before="120" w:after="120"/>
      <w:jc w:val="left"/>
    </w:pPr>
    <w:rPr>
      <w:b/>
    </w:rPr>
  </w:style>
  <w:style w:type="paragraph" w:customStyle="1" w:styleId="DEMIURGNumeracja2">
    <w:name w:val="DEMIURG Numeracja 2"/>
    <w:basedOn w:val="Akapitzlist"/>
    <w:link w:val="DEMIURGNumeracja2Znak"/>
    <w:uiPriority w:val="99"/>
    <w:qFormat/>
    <w:rsid w:val="00C24815"/>
    <w:pPr>
      <w:numPr>
        <w:ilvl w:val="1"/>
        <w:numId w:val="42"/>
      </w:numPr>
      <w:tabs>
        <w:tab w:val="num" w:pos="360"/>
      </w:tabs>
      <w:spacing w:before="120" w:after="120"/>
      <w:ind w:left="0" w:firstLine="0"/>
    </w:pPr>
    <w:rPr>
      <w:b/>
    </w:rPr>
  </w:style>
  <w:style w:type="character" w:customStyle="1" w:styleId="AkapitzlistZnak">
    <w:name w:val="Akapit z listą Znak"/>
    <w:aliases w:val="Wypunktowanie Znak"/>
    <w:basedOn w:val="Domylnaczcionkaakapitu"/>
    <w:link w:val="Akapitzlist"/>
    <w:rsid w:val="00C24815"/>
    <w:rPr>
      <w:rFonts w:ascii="Century Gothic" w:eastAsiaTheme="minorHAnsi" w:hAnsi="Century Gothic" w:cstheme="minorBidi"/>
      <w:sz w:val="16"/>
      <w:szCs w:val="22"/>
      <w:lang w:val="pl-PL" w:eastAsia="en-US"/>
    </w:rPr>
  </w:style>
  <w:style w:type="character" w:customStyle="1" w:styleId="DEMIURGNumeracja1Znak">
    <w:name w:val="DEMIURG Numeracja 1 Znak"/>
    <w:basedOn w:val="AkapitzlistZnak"/>
    <w:link w:val="DEMIURGNumeracja1"/>
    <w:uiPriority w:val="99"/>
    <w:rsid w:val="00C24815"/>
    <w:rPr>
      <w:rFonts w:ascii="Century Gothic" w:eastAsiaTheme="minorHAnsi" w:hAnsi="Century Gothic" w:cstheme="minorBidi"/>
      <w:b/>
      <w:sz w:val="16"/>
      <w:szCs w:val="22"/>
      <w:lang w:val="pl-PL" w:eastAsia="en-US"/>
    </w:rPr>
  </w:style>
  <w:style w:type="paragraph" w:customStyle="1" w:styleId="DEMIURGNumeracja3">
    <w:name w:val="DEMIURG Numeracja 3"/>
    <w:basedOn w:val="Akapitzlist"/>
    <w:uiPriority w:val="99"/>
    <w:qFormat/>
    <w:rsid w:val="00C24815"/>
    <w:pPr>
      <w:numPr>
        <w:ilvl w:val="2"/>
        <w:numId w:val="42"/>
      </w:numPr>
      <w:tabs>
        <w:tab w:val="num" w:pos="360"/>
      </w:tabs>
      <w:spacing w:before="120" w:after="120"/>
      <w:ind w:left="0" w:firstLine="0"/>
    </w:pPr>
    <w:rPr>
      <w:b/>
    </w:rPr>
  </w:style>
  <w:style w:type="paragraph" w:customStyle="1" w:styleId="DEMIURGNumeracja4">
    <w:name w:val="DEMIURG Numeracja 4"/>
    <w:basedOn w:val="DEMIURGNumeracja3"/>
    <w:qFormat/>
    <w:rsid w:val="00C24815"/>
    <w:pPr>
      <w:numPr>
        <w:ilvl w:val="3"/>
      </w:numPr>
      <w:tabs>
        <w:tab w:val="num" w:pos="360"/>
      </w:tabs>
      <w:ind w:left="0" w:firstLine="0"/>
    </w:pPr>
  </w:style>
  <w:style w:type="paragraph" w:styleId="NormalnyWeb">
    <w:name w:val="Normal (Web)"/>
    <w:basedOn w:val="Normalny"/>
    <w:rsid w:val="005A2739"/>
    <w:pPr>
      <w:suppressAutoHyphens/>
      <w:spacing w:before="280" w:after="119"/>
    </w:pPr>
    <w:rPr>
      <w:rFonts w:ascii="Times New Roman" w:hAnsi="Times New Roman"/>
      <w:sz w:val="24"/>
      <w:lang w:val="pl-PL" w:eastAsia="ar-SA"/>
    </w:rPr>
  </w:style>
  <w:style w:type="character" w:customStyle="1" w:styleId="DEMIURGNumeracja2Znak">
    <w:name w:val="DEMIURG Numeracja 2 Znak"/>
    <w:basedOn w:val="AkapitzlistZnak"/>
    <w:link w:val="DEMIURGNumeracja2"/>
    <w:uiPriority w:val="99"/>
    <w:rsid w:val="00237E74"/>
    <w:rPr>
      <w:rFonts w:ascii="Century Gothic" w:eastAsiaTheme="minorHAnsi" w:hAnsi="Century Gothic" w:cstheme="minorBidi"/>
      <w:b/>
      <w:sz w:val="16"/>
      <w:szCs w:val="22"/>
      <w:lang w:val="pl-P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Cs w:val="24"/>
      <w:lang w:eastAsia="de-DE"/>
    </w:rPr>
  </w:style>
  <w:style w:type="paragraph" w:styleId="Nagwek1">
    <w:name w:val="heading 1"/>
    <w:basedOn w:val="Normalny"/>
    <w:next w:val="Normalny"/>
    <w:link w:val="Nagwek1Znak"/>
    <w:autoRedefine/>
    <w:pPr>
      <w:keepNext/>
      <w:numPr>
        <w:numId w:val="1"/>
      </w:numPr>
      <w:spacing w:before="360" w:after="60"/>
      <w:outlineLvl w:val="0"/>
    </w:pPr>
    <w:rPr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pPr>
      <w:keepNext/>
      <w:numPr>
        <w:ilvl w:val="1"/>
        <w:numId w:val="1"/>
      </w:numPr>
      <w:spacing w:before="360" w:after="60"/>
      <w:ind w:left="578" w:hanging="578"/>
      <w:outlineLvl w:val="1"/>
    </w:pPr>
    <w:rPr>
      <w:b/>
      <w:bCs/>
      <w:iCs/>
      <w:sz w:val="24"/>
      <w:szCs w:val="28"/>
    </w:rPr>
  </w:style>
  <w:style w:type="paragraph" w:styleId="Nagwek3">
    <w:name w:val="heading 3"/>
    <w:basedOn w:val="Normalny"/>
    <w:next w:val="Normalny"/>
    <w:link w:val="Nagwek3Znak"/>
    <w:autoRedefine/>
    <w:pPr>
      <w:keepNext/>
      <w:numPr>
        <w:ilvl w:val="2"/>
        <w:numId w:val="1"/>
      </w:numPr>
      <w:spacing w:before="360" w:after="60"/>
      <w:outlineLvl w:val="2"/>
    </w:pPr>
    <w:rPr>
      <w:b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autoRedefine/>
    <w:pPr>
      <w:keepNext/>
      <w:numPr>
        <w:ilvl w:val="3"/>
        <w:numId w:val="1"/>
      </w:numPr>
      <w:spacing w:before="360" w:after="60"/>
      <w:ind w:left="862" w:hanging="862"/>
      <w:outlineLvl w:val="3"/>
    </w:pPr>
    <w:rPr>
      <w:b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autoRedefine/>
    <w:pPr>
      <w:numPr>
        <w:ilvl w:val="4"/>
        <w:numId w:val="1"/>
      </w:numPr>
      <w:spacing w:after="60"/>
      <w:ind w:left="1009" w:hanging="1009"/>
      <w:outlineLvl w:val="4"/>
    </w:pPr>
    <w:rPr>
      <w:b/>
      <w:bCs/>
      <w:iCs/>
      <w:sz w:val="22"/>
      <w:szCs w:val="26"/>
    </w:rPr>
  </w:style>
  <w:style w:type="paragraph" w:styleId="Nagwek6">
    <w:name w:val="heading 6"/>
    <w:basedOn w:val="Normalny"/>
    <w:next w:val="Normalny"/>
    <w:link w:val="Nagwek6Znak"/>
    <w:autoRedefine/>
    <w:pPr>
      <w:numPr>
        <w:ilvl w:val="5"/>
        <w:numId w:val="1"/>
      </w:numPr>
      <w:spacing w:before="60" w:after="60"/>
      <w:ind w:left="1151" w:hanging="1151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autoRedefine/>
    <w:pPr>
      <w:numPr>
        <w:ilvl w:val="6"/>
        <w:numId w:val="1"/>
      </w:numPr>
      <w:ind w:left="1298" w:hanging="1298"/>
      <w:outlineLvl w:val="6"/>
    </w:pPr>
    <w:rPr>
      <w:sz w:val="22"/>
    </w:rPr>
  </w:style>
  <w:style w:type="paragraph" w:styleId="Nagwek8">
    <w:name w:val="heading 8"/>
    <w:basedOn w:val="Normalny"/>
    <w:next w:val="Normalny"/>
    <w:link w:val="Nagwek8Znak"/>
    <w:autoRedefine/>
    <w:pPr>
      <w:numPr>
        <w:ilvl w:val="7"/>
        <w:numId w:val="1"/>
      </w:numPr>
      <w:spacing w:before="60" w:after="60"/>
      <w:outlineLvl w:val="7"/>
    </w:pPr>
    <w:rPr>
      <w:iCs/>
      <w:sz w:val="22"/>
    </w:rPr>
  </w:style>
  <w:style w:type="paragraph" w:styleId="Nagwek9">
    <w:name w:val="heading 9"/>
    <w:basedOn w:val="Normalny"/>
    <w:next w:val="Normalny"/>
    <w:link w:val="Nagwek9Znak"/>
    <w:autoRedefine/>
    <w:pPr>
      <w:numPr>
        <w:ilvl w:val="8"/>
        <w:numId w:val="1"/>
      </w:numPr>
      <w:spacing w:before="60" w:after="60"/>
      <w:ind w:left="1582" w:hanging="1582"/>
      <w:outlineLvl w:val="8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StopkaZnak">
    <w:name w:val="Stopka Znak"/>
    <w:link w:val="Stopka"/>
    <w:rPr>
      <w:rFonts w:ascii="Arial" w:hAnsi="Arial"/>
      <w:szCs w:val="24"/>
      <w:lang w:val="de-DE" w:eastAsia="de-DE" w:bidi="ar-SA"/>
    </w:rPr>
  </w:style>
  <w:style w:type="paragraph" w:customStyle="1" w:styleId="TabellenText">
    <w:name w:val="Tabellen Text"/>
    <w:rPr>
      <w:rFonts w:ascii="Arial MT" w:hAnsi="Arial MT"/>
      <w:color w:val="000000"/>
      <w:lang w:eastAsia="de-DE"/>
    </w:rPr>
  </w:style>
  <w:style w:type="character" w:styleId="Numerstrony">
    <w:name w:val="page number"/>
    <w:basedOn w:val="Domylnaczcionkaakapitu"/>
  </w:style>
  <w:style w:type="character" w:customStyle="1" w:styleId="Nagwek1Znak">
    <w:name w:val="Nagłówek 1 Znak"/>
    <w:link w:val="Nagwek1"/>
    <w:rPr>
      <w:rFonts w:ascii="Arial" w:eastAsia="Times New Roman" w:hAnsi="Arial" w:cs="Times New Roman"/>
      <w:b/>
      <w:bCs/>
      <w:kern w:val="32"/>
      <w:sz w:val="28"/>
      <w:szCs w:val="32"/>
    </w:rPr>
  </w:style>
  <w:style w:type="character" w:customStyle="1" w:styleId="Nagwek2Znak">
    <w:name w:val="Nagłówek 2 Znak"/>
    <w:link w:val="Nagwek2"/>
    <w:rPr>
      <w:rFonts w:ascii="Arial" w:eastAsia="Times New Roman" w:hAnsi="Arial" w:cs="Times New Roman"/>
      <w:b/>
      <w:bCs/>
      <w:iCs/>
      <w:sz w:val="24"/>
      <w:szCs w:val="28"/>
    </w:rPr>
  </w:style>
  <w:style w:type="character" w:customStyle="1" w:styleId="Nagwek3Znak">
    <w:name w:val="Nagłówek 3 Znak"/>
    <w:link w:val="Nagwek3"/>
    <w:rPr>
      <w:rFonts w:ascii="Arial" w:eastAsia="Times New Roman" w:hAnsi="Arial" w:cs="Times New Roman"/>
      <w:b/>
      <w:bCs/>
      <w:sz w:val="22"/>
      <w:szCs w:val="26"/>
    </w:rPr>
  </w:style>
  <w:style w:type="character" w:customStyle="1" w:styleId="Nagwek4Znak">
    <w:name w:val="Nagłówek 4 Znak"/>
    <w:link w:val="Nagwek4"/>
    <w:rPr>
      <w:rFonts w:ascii="Arial" w:eastAsia="Times New Roman" w:hAnsi="Arial" w:cs="Times New Roman"/>
      <w:b/>
      <w:bCs/>
      <w:sz w:val="22"/>
      <w:szCs w:val="28"/>
    </w:rPr>
  </w:style>
  <w:style w:type="character" w:customStyle="1" w:styleId="Nagwek5Znak">
    <w:name w:val="Nagłówek 5 Znak"/>
    <w:link w:val="Nagwek5"/>
    <w:rPr>
      <w:rFonts w:ascii="Arial" w:eastAsia="Times New Roman" w:hAnsi="Arial" w:cs="Times New Roman"/>
      <w:b/>
      <w:bCs/>
      <w:iCs/>
      <w:sz w:val="22"/>
      <w:szCs w:val="26"/>
    </w:rPr>
  </w:style>
  <w:style w:type="character" w:customStyle="1" w:styleId="Nagwek6Znak">
    <w:name w:val="Nagłówek 6 Znak"/>
    <w:link w:val="Nagwek6"/>
    <w:rPr>
      <w:rFonts w:ascii="Arial" w:eastAsia="Times New Roman" w:hAnsi="Arial" w:cs="Times New Roman"/>
      <w:bCs/>
      <w:sz w:val="22"/>
      <w:szCs w:val="22"/>
    </w:rPr>
  </w:style>
  <w:style w:type="character" w:customStyle="1" w:styleId="Nagwek7Znak">
    <w:name w:val="Nagłówek 7 Znak"/>
    <w:link w:val="Nagwek7"/>
    <w:rPr>
      <w:rFonts w:ascii="Arial" w:hAnsi="Arial"/>
      <w:sz w:val="22"/>
      <w:szCs w:val="24"/>
    </w:rPr>
  </w:style>
  <w:style w:type="character" w:customStyle="1" w:styleId="Nagwek8Znak">
    <w:name w:val="Nagłówek 8 Znak"/>
    <w:link w:val="Nagwek8"/>
    <w:rPr>
      <w:rFonts w:ascii="Arial" w:eastAsia="Times New Roman" w:hAnsi="Arial" w:cs="Times New Roman"/>
      <w:iCs/>
      <w:sz w:val="22"/>
      <w:szCs w:val="24"/>
    </w:rPr>
  </w:style>
  <w:style w:type="character" w:customStyle="1" w:styleId="Nagwek9Znak">
    <w:name w:val="Nagłówek 9 Znak"/>
    <w:link w:val="Nagwek9"/>
    <w:rPr>
      <w:rFonts w:ascii="Arial" w:eastAsia="Times New Roman" w:hAnsi="Arial" w:cs="Times New Roman"/>
      <w:sz w:val="22"/>
      <w:szCs w:val="22"/>
    </w:rPr>
  </w:style>
  <w:style w:type="paragraph" w:customStyle="1" w:styleId="TabellentextZ">
    <w:name w:val="Tabellentext Z"/>
    <w:basedOn w:val="Tabellentext0"/>
    <w:autoRedefine/>
    <w:pPr>
      <w:jc w:val="center"/>
    </w:pPr>
  </w:style>
  <w:style w:type="paragraph" w:customStyle="1" w:styleId="Tabellentext0">
    <w:name w:val="Tabellentext"/>
    <w:basedOn w:val="Normalny"/>
    <w:pPr>
      <w:widowControl w:val="0"/>
      <w:spacing w:before="60" w:after="60"/>
    </w:pPr>
    <w:rPr>
      <w:szCs w:val="20"/>
      <w:lang w:val="en-US"/>
    </w:rPr>
  </w:style>
  <w:style w:type="paragraph" w:customStyle="1" w:styleId="Tabellenberschrift">
    <w:name w:val="Tabellenüberschrift"/>
    <w:basedOn w:val="Normalny"/>
    <w:pPr>
      <w:keepNext/>
      <w:spacing w:before="60" w:after="60"/>
      <w:jc w:val="center"/>
    </w:pPr>
    <w:rPr>
      <w:b/>
      <w:szCs w:val="20"/>
      <w:lang w:val="en-US"/>
    </w:rPr>
  </w:style>
  <w:style w:type="paragraph" w:customStyle="1" w:styleId="TabellentextZHellblau">
    <w:name w:val="Tabellentext Z Hellblau"/>
    <w:basedOn w:val="Tabellentext0"/>
    <w:pPr>
      <w:jc w:val="center"/>
    </w:pPr>
    <w:rPr>
      <w:color w:val="3366FF"/>
    </w:rPr>
  </w:style>
  <w:style w:type="paragraph" w:styleId="Spistreci2">
    <w:name w:val="toc 2"/>
    <w:basedOn w:val="Normalny"/>
    <w:next w:val="Normalny"/>
    <w:autoRedefine/>
    <w:uiPriority w:val="39"/>
    <w:rsid w:val="00440FAA"/>
    <w:pPr>
      <w:tabs>
        <w:tab w:val="left" w:pos="851"/>
        <w:tab w:val="right" w:pos="8931"/>
      </w:tabs>
      <w:ind w:left="737" w:hanging="737"/>
    </w:pPr>
    <w:rPr>
      <w:b/>
    </w:rPr>
  </w:style>
  <w:style w:type="paragraph" w:styleId="Spistreci1">
    <w:name w:val="toc 1"/>
    <w:basedOn w:val="Normalny"/>
    <w:next w:val="Normalny"/>
    <w:autoRedefine/>
    <w:uiPriority w:val="39"/>
    <w:rsid w:val="00725AA8"/>
    <w:pPr>
      <w:tabs>
        <w:tab w:val="left" w:pos="851"/>
      </w:tabs>
      <w:spacing w:before="180" w:after="120"/>
      <w:ind w:left="737" w:hanging="737"/>
      <w:jc w:val="center"/>
    </w:pPr>
    <w:rPr>
      <w:b/>
      <w:sz w:val="24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Inhaltsverzeichnis">
    <w:name w:val="Inhaltsverzeichnis"/>
    <w:basedOn w:val="Normalny"/>
    <w:autoRedefine/>
    <w:rPr>
      <w:b/>
      <w:sz w:val="28"/>
      <w:u w:val="single"/>
    </w:rPr>
  </w:style>
  <w:style w:type="paragraph" w:customStyle="1" w:styleId="DokNr">
    <w:name w:val="DokNr"/>
    <w:basedOn w:val="Normalny"/>
    <w:qFormat/>
    <w:rsid w:val="00F00845"/>
    <w:rPr>
      <w:b/>
      <w:color w:val="464646"/>
      <w:sz w:val="24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77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731"/>
    <w:rPr>
      <w:rFonts w:ascii="Tahoma" w:hAnsi="Tahoma" w:cs="Tahoma"/>
      <w:sz w:val="16"/>
      <w:szCs w:val="16"/>
      <w:lang w:eastAsia="de-DE"/>
    </w:rPr>
  </w:style>
  <w:style w:type="paragraph" w:customStyle="1" w:styleId="TitleBlock">
    <w:name w:val="Title Block"/>
    <w:qFormat/>
    <w:rsid w:val="00583F35"/>
    <w:rPr>
      <w:rFonts w:ascii="Arial" w:eastAsiaTheme="minorEastAsia" w:hAnsi="Arial" w:cstheme="minorBidi"/>
      <w:sz w:val="16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1D049B"/>
    <w:pPr>
      <w:tabs>
        <w:tab w:val="right" w:pos="8931"/>
      </w:tabs>
      <w:spacing w:after="100"/>
      <w:ind w:left="709" w:hanging="709"/>
    </w:pPr>
  </w:style>
  <w:style w:type="paragraph" w:styleId="Spistreci4">
    <w:name w:val="toc 4"/>
    <w:basedOn w:val="Normalny"/>
    <w:next w:val="Normalny"/>
    <w:autoRedefine/>
    <w:uiPriority w:val="39"/>
    <w:unhideWhenUsed/>
    <w:rsid w:val="00EB71C4"/>
    <w:pPr>
      <w:tabs>
        <w:tab w:val="right" w:pos="9684"/>
      </w:tabs>
      <w:spacing w:after="100"/>
      <w:ind w:left="851" w:hanging="851"/>
    </w:pPr>
  </w:style>
  <w:style w:type="paragraph" w:customStyle="1" w:styleId="Aufzhlung">
    <w:name w:val="Aufzählung"/>
    <w:basedOn w:val="Normalny"/>
    <w:autoRedefine/>
    <w:rsid w:val="00496F31"/>
    <w:pPr>
      <w:numPr>
        <w:numId w:val="14"/>
      </w:numPr>
      <w:spacing w:after="60"/>
      <w:jc w:val="both"/>
    </w:pPr>
  </w:style>
  <w:style w:type="paragraph" w:customStyle="1" w:styleId="Titel4E">
    <w:name w:val="Titel4E"/>
    <w:basedOn w:val="Normalny"/>
    <w:next w:val="Normalny"/>
    <w:autoRedefine/>
    <w:rsid w:val="00496F31"/>
    <w:pPr>
      <w:numPr>
        <w:ilvl w:val="3"/>
        <w:numId w:val="13"/>
      </w:numPr>
      <w:spacing w:before="360" w:after="60"/>
      <w:jc w:val="both"/>
      <w:outlineLvl w:val="3"/>
    </w:pPr>
    <w:rPr>
      <w:szCs w:val="20"/>
    </w:rPr>
  </w:style>
  <w:style w:type="paragraph" w:customStyle="1" w:styleId="Titel1E">
    <w:name w:val="Titel1E"/>
    <w:basedOn w:val="Normalny"/>
    <w:next w:val="Normalny"/>
    <w:autoRedefine/>
    <w:rsid w:val="005D6BE8"/>
    <w:pPr>
      <w:keepNext/>
      <w:keepLines/>
      <w:numPr>
        <w:numId w:val="13"/>
      </w:numPr>
      <w:spacing w:before="360" w:after="60"/>
      <w:jc w:val="both"/>
    </w:pPr>
    <w:rPr>
      <w:b/>
      <w:sz w:val="28"/>
      <w:szCs w:val="28"/>
      <w:lang w:val="en-GB"/>
    </w:rPr>
  </w:style>
  <w:style w:type="paragraph" w:customStyle="1" w:styleId="Titel3E">
    <w:name w:val="Titel3E"/>
    <w:basedOn w:val="Normalny"/>
    <w:next w:val="Normalny"/>
    <w:autoRedefine/>
    <w:rsid w:val="005D6BE8"/>
    <w:pPr>
      <w:numPr>
        <w:ilvl w:val="2"/>
        <w:numId w:val="13"/>
      </w:numPr>
      <w:spacing w:before="360" w:after="60"/>
      <w:jc w:val="both"/>
      <w:outlineLvl w:val="2"/>
    </w:pPr>
    <w:rPr>
      <w:sz w:val="22"/>
      <w:szCs w:val="22"/>
      <w:lang w:val="en-GB"/>
    </w:rPr>
  </w:style>
  <w:style w:type="paragraph" w:customStyle="1" w:styleId="Titel2E">
    <w:name w:val="Titel2E"/>
    <w:basedOn w:val="Normalny"/>
    <w:next w:val="Normalny"/>
    <w:autoRedefine/>
    <w:rsid w:val="0041732E"/>
    <w:pPr>
      <w:keepNext/>
      <w:numPr>
        <w:ilvl w:val="1"/>
        <w:numId w:val="13"/>
      </w:numPr>
      <w:spacing w:before="360" w:after="60"/>
      <w:jc w:val="both"/>
      <w:outlineLvl w:val="1"/>
    </w:pPr>
    <w:rPr>
      <w:rFonts w:cs="Arial"/>
      <w:sz w:val="24"/>
      <w:szCs w:val="20"/>
      <w:lang w:val="en-US"/>
    </w:rPr>
  </w:style>
  <w:style w:type="paragraph" w:customStyle="1" w:styleId="Titel5E">
    <w:name w:val="Titel5E"/>
    <w:basedOn w:val="Normalny"/>
    <w:next w:val="Normalny"/>
    <w:rsid w:val="00496F31"/>
    <w:pPr>
      <w:numPr>
        <w:ilvl w:val="4"/>
        <w:numId w:val="13"/>
      </w:numPr>
      <w:spacing w:before="240" w:after="60"/>
      <w:jc w:val="both"/>
      <w:outlineLvl w:val="4"/>
    </w:pPr>
    <w:rPr>
      <w:szCs w:val="20"/>
    </w:rPr>
  </w:style>
  <w:style w:type="paragraph" w:customStyle="1" w:styleId="Textunter">
    <w:name w:val="Text unter"/>
    <w:basedOn w:val="Normalny"/>
    <w:link w:val="TextunterZchn"/>
    <w:autoRedefine/>
    <w:rsid w:val="00B73179"/>
    <w:pPr>
      <w:spacing w:after="120"/>
      <w:jc w:val="both"/>
    </w:pPr>
    <w:rPr>
      <w:rFonts w:cs="Arial"/>
      <w:szCs w:val="20"/>
      <w:lang w:val="en-US"/>
    </w:rPr>
  </w:style>
  <w:style w:type="character" w:customStyle="1" w:styleId="TextunterZchn">
    <w:name w:val="Text unter Zchn"/>
    <w:link w:val="Textunter"/>
    <w:rsid w:val="00B73179"/>
    <w:rPr>
      <w:rFonts w:ascii="Arial" w:hAnsi="Arial" w:cs="Arial"/>
      <w:lang w:val="en-US" w:eastAsia="de-DE"/>
    </w:rPr>
  </w:style>
  <w:style w:type="paragraph" w:customStyle="1" w:styleId="Inhalt">
    <w:name w:val="Inhalt"/>
    <w:basedOn w:val="Normalny"/>
    <w:autoRedefine/>
    <w:rsid w:val="005D6BE8"/>
    <w:pPr>
      <w:jc w:val="both"/>
    </w:pPr>
    <w:rPr>
      <w:b/>
      <w:sz w:val="24"/>
    </w:rPr>
  </w:style>
  <w:style w:type="character" w:customStyle="1" w:styleId="systranseg">
    <w:name w:val="systran_seg"/>
    <w:basedOn w:val="Domylnaczcionkaakapitu"/>
    <w:rsid w:val="00B73179"/>
  </w:style>
  <w:style w:type="character" w:customStyle="1" w:styleId="systrantokenword">
    <w:name w:val="systran_token_word"/>
    <w:basedOn w:val="Domylnaczcionkaakapitu"/>
    <w:rsid w:val="00B73179"/>
  </w:style>
  <w:style w:type="character" w:customStyle="1" w:styleId="systrantokenpunctuation">
    <w:name w:val="systran_token_punctuation"/>
    <w:basedOn w:val="Domylnaczcionkaakapitu"/>
    <w:rsid w:val="00B73179"/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1A5BF5"/>
    <w:pPr>
      <w:spacing w:after="100"/>
      <w:ind w:left="1400"/>
    </w:pPr>
  </w:style>
  <w:style w:type="paragraph" w:styleId="Spistreci5">
    <w:name w:val="toc 5"/>
    <w:basedOn w:val="Normalny"/>
    <w:next w:val="Normalny"/>
    <w:autoRedefine/>
    <w:uiPriority w:val="39"/>
    <w:unhideWhenUsed/>
    <w:rsid w:val="00EB71C4"/>
    <w:pPr>
      <w:tabs>
        <w:tab w:val="left" w:pos="993"/>
        <w:tab w:val="right" w:pos="9684"/>
      </w:tabs>
      <w:spacing w:after="100"/>
      <w:ind w:left="993" w:hanging="993"/>
    </w:pPr>
  </w:style>
  <w:style w:type="paragraph" w:customStyle="1" w:styleId="str1e">
    <w:name w:val="str1e"/>
    <w:basedOn w:val="Zwykytekst"/>
    <w:rsid w:val="00B1442C"/>
    <w:pPr>
      <w:tabs>
        <w:tab w:val="right" w:pos="9781"/>
      </w:tabs>
      <w:ind w:left="57"/>
    </w:pPr>
    <w:rPr>
      <w:rFonts w:ascii="Arial" w:hAnsi="Arial" w:cs="Times New Roman"/>
      <w:b/>
      <w:bCs/>
      <w:sz w:val="24"/>
      <w:szCs w:val="24"/>
      <w:lang w:val="pl-PL" w:eastAsia="pl-PL"/>
    </w:rPr>
  </w:style>
  <w:style w:type="paragraph" w:customStyle="1" w:styleId="tab2">
    <w:name w:val="tab2"/>
    <w:basedOn w:val="Zwrotpoegnalny"/>
    <w:rsid w:val="00B1442C"/>
    <w:pPr>
      <w:ind w:left="57"/>
    </w:pPr>
    <w:rPr>
      <w:sz w:val="24"/>
      <w:lang w:val="pl-PL"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1442C"/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1442C"/>
    <w:rPr>
      <w:rFonts w:ascii="Consolas" w:hAnsi="Consolas" w:cs="Consolas"/>
      <w:sz w:val="21"/>
      <w:szCs w:val="21"/>
      <w:lang w:eastAsia="de-DE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B1442C"/>
    <w:pPr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B1442C"/>
    <w:rPr>
      <w:rFonts w:ascii="Arial" w:hAnsi="Arial"/>
      <w:szCs w:val="24"/>
      <w:lang w:eastAsia="de-DE"/>
    </w:rPr>
  </w:style>
  <w:style w:type="paragraph" w:customStyle="1" w:styleId="atekst">
    <w:name w:val="atekst"/>
    <w:basedOn w:val="Normalny"/>
    <w:link w:val="atekstZnak"/>
    <w:qFormat/>
    <w:rsid w:val="00B1442C"/>
    <w:pPr>
      <w:ind w:left="397"/>
      <w:jc w:val="both"/>
    </w:pPr>
    <w:rPr>
      <w:sz w:val="24"/>
      <w:lang w:val="pl-PL" w:eastAsia="pl-PL"/>
    </w:rPr>
  </w:style>
  <w:style w:type="paragraph" w:customStyle="1" w:styleId="anag1">
    <w:name w:val="anag1"/>
    <w:basedOn w:val="Wcicienormalne"/>
    <w:next w:val="atekst"/>
    <w:link w:val="anag1Char"/>
    <w:qFormat/>
    <w:rsid w:val="00B1442C"/>
    <w:pPr>
      <w:numPr>
        <w:numId w:val="15"/>
      </w:numPr>
      <w:spacing w:before="360" w:after="120"/>
      <w:outlineLvl w:val="0"/>
    </w:pPr>
    <w:rPr>
      <w:b/>
      <w:caps/>
      <w:sz w:val="24"/>
      <w:lang w:val="pl-PL" w:eastAsia="pl-PL"/>
    </w:rPr>
  </w:style>
  <w:style w:type="paragraph" w:customStyle="1" w:styleId="anag2">
    <w:name w:val="anag2"/>
    <w:basedOn w:val="Wcicienormalne"/>
    <w:next w:val="atekst"/>
    <w:link w:val="anag2Znak"/>
    <w:qFormat/>
    <w:rsid w:val="00B1442C"/>
    <w:pPr>
      <w:numPr>
        <w:ilvl w:val="1"/>
        <w:numId w:val="15"/>
      </w:numPr>
      <w:spacing w:before="240" w:after="120"/>
      <w:outlineLvl w:val="1"/>
    </w:pPr>
    <w:rPr>
      <w:b/>
      <w:sz w:val="24"/>
      <w:lang w:val="pl-PL" w:eastAsia="pl-PL"/>
    </w:rPr>
  </w:style>
  <w:style w:type="paragraph" w:customStyle="1" w:styleId="anag3">
    <w:name w:val="anag3"/>
    <w:basedOn w:val="Wcicienormalne"/>
    <w:next w:val="atekst"/>
    <w:link w:val="anag3Char"/>
    <w:qFormat/>
    <w:rsid w:val="00B1442C"/>
    <w:pPr>
      <w:numPr>
        <w:ilvl w:val="2"/>
        <w:numId w:val="15"/>
      </w:numPr>
      <w:spacing w:before="240" w:after="120"/>
      <w:outlineLvl w:val="2"/>
    </w:pPr>
    <w:rPr>
      <w:sz w:val="24"/>
      <w:lang w:val="pl-PL" w:eastAsia="pl-PL"/>
    </w:rPr>
  </w:style>
  <w:style w:type="paragraph" w:customStyle="1" w:styleId="anag4">
    <w:name w:val="anag4"/>
    <w:basedOn w:val="Wcicienormalne"/>
    <w:next w:val="atekst"/>
    <w:qFormat/>
    <w:rsid w:val="00B1442C"/>
    <w:pPr>
      <w:numPr>
        <w:ilvl w:val="3"/>
        <w:numId w:val="15"/>
      </w:numPr>
      <w:tabs>
        <w:tab w:val="num" w:pos="680"/>
      </w:tabs>
      <w:spacing w:before="240" w:after="120"/>
      <w:ind w:left="864" w:hanging="864"/>
      <w:outlineLvl w:val="3"/>
    </w:pPr>
    <w:rPr>
      <w:sz w:val="24"/>
      <w:lang w:val="pl-PL" w:eastAsia="pl-PL"/>
    </w:rPr>
  </w:style>
  <w:style w:type="paragraph" w:customStyle="1" w:styleId="anag5">
    <w:name w:val="anag5"/>
    <w:basedOn w:val="Wcicienormalne"/>
    <w:next w:val="atekst"/>
    <w:qFormat/>
    <w:rsid w:val="00B1442C"/>
    <w:pPr>
      <w:numPr>
        <w:ilvl w:val="4"/>
        <w:numId w:val="15"/>
      </w:numPr>
      <w:tabs>
        <w:tab w:val="num" w:pos="851"/>
      </w:tabs>
      <w:ind w:left="1008" w:hanging="1008"/>
    </w:pPr>
    <w:rPr>
      <w:sz w:val="24"/>
      <w:lang w:val="pl-PL" w:eastAsia="pl-PL"/>
    </w:rPr>
  </w:style>
  <w:style w:type="paragraph" w:customStyle="1" w:styleId="anag6">
    <w:name w:val="anag6"/>
    <w:basedOn w:val="Wcicienormalne"/>
    <w:next w:val="atekst"/>
    <w:qFormat/>
    <w:rsid w:val="00B1442C"/>
    <w:pPr>
      <w:numPr>
        <w:ilvl w:val="5"/>
        <w:numId w:val="15"/>
      </w:numPr>
      <w:tabs>
        <w:tab w:val="num" w:pos="0"/>
      </w:tabs>
      <w:ind w:left="1152" w:hanging="1152"/>
    </w:pPr>
    <w:rPr>
      <w:sz w:val="24"/>
      <w:lang w:val="pl-PL" w:eastAsia="pl-PL"/>
    </w:rPr>
  </w:style>
  <w:style w:type="character" w:customStyle="1" w:styleId="atekstZnak">
    <w:name w:val="atekst Znak"/>
    <w:link w:val="atekst"/>
    <w:rsid w:val="00B1442C"/>
    <w:rPr>
      <w:rFonts w:ascii="Arial" w:hAnsi="Arial"/>
      <w:sz w:val="24"/>
      <w:szCs w:val="24"/>
      <w:lang w:val="pl-PL" w:eastAsia="pl-PL"/>
    </w:rPr>
  </w:style>
  <w:style w:type="paragraph" w:styleId="Wcicienormalne">
    <w:name w:val="Normal Indent"/>
    <w:basedOn w:val="Normalny"/>
    <w:uiPriority w:val="99"/>
    <w:semiHidden/>
    <w:unhideWhenUsed/>
    <w:rsid w:val="00B1442C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7229A9"/>
    <w:rPr>
      <w:color w:val="808080"/>
    </w:rPr>
  </w:style>
  <w:style w:type="paragraph" w:styleId="Tytu">
    <w:name w:val="Title"/>
    <w:aliases w:val="TI"/>
    <w:basedOn w:val="Normalny"/>
    <w:link w:val="TytuZnak"/>
    <w:qFormat/>
    <w:rsid w:val="00725AA8"/>
    <w:pPr>
      <w:spacing w:before="720"/>
      <w:jc w:val="center"/>
    </w:pPr>
    <w:rPr>
      <w:b/>
      <w:bCs/>
      <w:sz w:val="40"/>
      <w:szCs w:val="40"/>
      <w:lang w:val="en-GB" w:eastAsia="en-US"/>
    </w:rPr>
  </w:style>
  <w:style w:type="character" w:customStyle="1" w:styleId="TytuZnak">
    <w:name w:val="Tytuł Znak"/>
    <w:aliases w:val="TI Znak"/>
    <w:basedOn w:val="Domylnaczcionkaakapitu"/>
    <w:link w:val="Tytu"/>
    <w:rsid w:val="00725AA8"/>
    <w:rPr>
      <w:rFonts w:ascii="Arial" w:hAnsi="Arial"/>
      <w:b/>
      <w:bCs/>
      <w:sz w:val="40"/>
      <w:szCs w:val="40"/>
      <w:lang w:val="en-GB" w:eastAsia="en-US"/>
    </w:rPr>
  </w:style>
  <w:style w:type="character" w:customStyle="1" w:styleId="atekstChar">
    <w:name w:val="atekst Char"/>
    <w:rsid w:val="008F519B"/>
    <w:rPr>
      <w:rFonts w:ascii="Arial" w:hAnsi="Arial"/>
      <w:sz w:val="24"/>
      <w:szCs w:val="24"/>
      <w:lang w:val="pl-PL" w:eastAsia="pl-PL"/>
    </w:rPr>
  </w:style>
  <w:style w:type="character" w:customStyle="1" w:styleId="anag2Znak">
    <w:name w:val="anag2 Znak"/>
    <w:link w:val="anag2"/>
    <w:locked/>
    <w:rsid w:val="008F519B"/>
    <w:rPr>
      <w:rFonts w:ascii="Arial" w:hAnsi="Arial"/>
      <w:b/>
      <w:sz w:val="24"/>
      <w:szCs w:val="24"/>
      <w:lang w:val="pl-PL" w:eastAsia="pl-PL"/>
    </w:rPr>
  </w:style>
  <w:style w:type="character" w:customStyle="1" w:styleId="anag3Char">
    <w:name w:val="anag3 Char"/>
    <w:link w:val="anag3"/>
    <w:locked/>
    <w:rsid w:val="008F519B"/>
    <w:rPr>
      <w:rFonts w:ascii="Arial" w:hAnsi="Arial"/>
      <w:sz w:val="24"/>
      <w:szCs w:val="24"/>
      <w:lang w:val="pl-PL" w:eastAsia="pl-PL"/>
    </w:rPr>
  </w:style>
  <w:style w:type="character" w:customStyle="1" w:styleId="anag1Char">
    <w:name w:val="anag1 Char"/>
    <w:link w:val="anag1"/>
    <w:locked/>
    <w:rsid w:val="008F519B"/>
    <w:rPr>
      <w:rFonts w:ascii="Arial" w:hAnsi="Arial"/>
      <w:b/>
      <w:caps/>
      <w:sz w:val="24"/>
      <w:szCs w:val="24"/>
      <w:lang w:val="pl-PL"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C24815"/>
    <w:pPr>
      <w:spacing w:line="360" w:lineRule="auto"/>
      <w:ind w:left="709"/>
      <w:jc w:val="both"/>
    </w:pPr>
    <w:rPr>
      <w:rFonts w:ascii="Century Gothic" w:eastAsiaTheme="minorHAnsi" w:hAnsi="Century Gothic" w:cstheme="minorBidi"/>
      <w:sz w:val="16"/>
      <w:szCs w:val="22"/>
      <w:lang w:val="pl-PL" w:eastAsia="en-US"/>
    </w:rPr>
  </w:style>
  <w:style w:type="paragraph" w:customStyle="1" w:styleId="DEMIURGNumeracja1">
    <w:name w:val="DEMIURG Numeracja 1"/>
    <w:basedOn w:val="Akapitzlist"/>
    <w:link w:val="DEMIURGNumeracja1Znak"/>
    <w:uiPriority w:val="99"/>
    <w:qFormat/>
    <w:rsid w:val="00C24815"/>
    <w:pPr>
      <w:numPr>
        <w:numId w:val="42"/>
      </w:numPr>
      <w:spacing w:before="120" w:after="120"/>
      <w:jc w:val="left"/>
    </w:pPr>
    <w:rPr>
      <w:b/>
    </w:rPr>
  </w:style>
  <w:style w:type="paragraph" w:customStyle="1" w:styleId="DEMIURGNumeracja2">
    <w:name w:val="DEMIURG Numeracja 2"/>
    <w:basedOn w:val="Akapitzlist"/>
    <w:link w:val="DEMIURGNumeracja2Znak"/>
    <w:uiPriority w:val="99"/>
    <w:qFormat/>
    <w:rsid w:val="00C24815"/>
    <w:pPr>
      <w:numPr>
        <w:ilvl w:val="1"/>
        <w:numId w:val="42"/>
      </w:numPr>
      <w:tabs>
        <w:tab w:val="num" w:pos="360"/>
      </w:tabs>
      <w:spacing w:before="120" w:after="120"/>
      <w:ind w:left="0" w:firstLine="0"/>
    </w:pPr>
    <w:rPr>
      <w:b/>
    </w:rPr>
  </w:style>
  <w:style w:type="character" w:customStyle="1" w:styleId="AkapitzlistZnak">
    <w:name w:val="Akapit z listą Znak"/>
    <w:aliases w:val="Wypunktowanie Znak"/>
    <w:basedOn w:val="Domylnaczcionkaakapitu"/>
    <w:link w:val="Akapitzlist"/>
    <w:rsid w:val="00C24815"/>
    <w:rPr>
      <w:rFonts w:ascii="Century Gothic" w:eastAsiaTheme="minorHAnsi" w:hAnsi="Century Gothic" w:cstheme="minorBidi"/>
      <w:sz w:val="16"/>
      <w:szCs w:val="22"/>
      <w:lang w:val="pl-PL" w:eastAsia="en-US"/>
    </w:rPr>
  </w:style>
  <w:style w:type="character" w:customStyle="1" w:styleId="DEMIURGNumeracja1Znak">
    <w:name w:val="DEMIURG Numeracja 1 Znak"/>
    <w:basedOn w:val="AkapitzlistZnak"/>
    <w:link w:val="DEMIURGNumeracja1"/>
    <w:uiPriority w:val="99"/>
    <w:rsid w:val="00C24815"/>
    <w:rPr>
      <w:rFonts w:ascii="Century Gothic" w:eastAsiaTheme="minorHAnsi" w:hAnsi="Century Gothic" w:cstheme="minorBidi"/>
      <w:b/>
      <w:sz w:val="16"/>
      <w:szCs w:val="22"/>
      <w:lang w:val="pl-PL" w:eastAsia="en-US"/>
    </w:rPr>
  </w:style>
  <w:style w:type="paragraph" w:customStyle="1" w:styleId="DEMIURGNumeracja3">
    <w:name w:val="DEMIURG Numeracja 3"/>
    <w:basedOn w:val="Akapitzlist"/>
    <w:uiPriority w:val="99"/>
    <w:qFormat/>
    <w:rsid w:val="00C24815"/>
    <w:pPr>
      <w:numPr>
        <w:ilvl w:val="2"/>
        <w:numId w:val="42"/>
      </w:numPr>
      <w:tabs>
        <w:tab w:val="num" w:pos="360"/>
      </w:tabs>
      <w:spacing w:before="120" w:after="120"/>
      <w:ind w:left="0" w:firstLine="0"/>
    </w:pPr>
    <w:rPr>
      <w:b/>
    </w:rPr>
  </w:style>
  <w:style w:type="paragraph" w:customStyle="1" w:styleId="DEMIURGNumeracja4">
    <w:name w:val="DEMIURG Numeracja 4"/>
    <w:basedOn w:val="DEMIURGNumeracja3"/>
    <w:qFormat/>
    <w:rsid w:val="00C24815"/>
    <w:pPr>
      <w:numPr>
        <w:ilvl w:val="3"/>
      </w:numPr>
      <w:tabs>
        <w:tab w:val="num" w:pos="360"/>
      </w:tabs>
      <w:ind w:left="0" w:firstLine="0"/>
    </w:pPr>
  </w:style>
  <w:style w:type="paragraph" w:styleId="NormalnyWeb">
    <w:name w:val="Normal (Web)"/>
    <w:basedOn w:val="Normalny"/>
    <w:rsid w:val="005A2739"/>
    <w:pPr>
      <w:suppressAutoHyphens/>
      <w:spacing w:before="280" w:after="119"/>
    </w:pPr>
    <w:rPr>
      <w:rFonts w:ascii="Times New Roman" w:hAnsi="Times New Roman"/>
      <w:sz w:val="24"/>
      <w:lang w:val="pl-PL" w:eastAsia="ar-SA"/>
    </w:rPr>
  </w:style>
  <w:style w:type="character" w:customStyle="1" w:styleId="DEMIURGNumeracja2Znak">
    <w:name w:val="DEMIURG Numeracja 2 Znak"/>
    <w:basedOn w:val="AkapitzlistZnak"/>
    <w:link w:val="DEMIURGNumeracja2"/>
    <w:uiPriority w:val="99"/>
    <w:rsid w:val="00237E74"/>
    <w:rPr>
      <w:rFonts w:ascii="Century Gothic" w:eastAsiaTheme="minorHAnsi" w:hAnsi="Century Gothic" w:cstheme="minorBidi"/>
      <w:b/>
      <w:sz w:val="16"/>
      <w:szCs w:val="22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hefflj\AppData\Local\Temp\notesE3E341\~4328218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00AD43-DF84-47C6-9627-A56D7D5EF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~4328218</Template>
  <TotalTime>20</TotalTime>
  <Pages>1</Pages>
  <Words>7422</Words>
  <Characters>44534</Characters>
  <Application>Microsoft Office Word</Application>
  <DocSecurity>0</DocSecurity>
  <Lines>371</Lines>
  <Paragraphs>103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Ersteller/prepared by</vt:lpstr>
      <vt:lpstr>Ersteller/prepared by</vt:lpstr>
      <vt:lpstr>Ersteller/prepared by</vt:lpstr>
    </vt:vector>
  </TitlesOfParts>
  <Company>MHPS-EDE</Company>
  <LinksUpToDate>false</LinksUpToDate>
  <CharactersWithSpaces>51853</CharactersWithSpaces>
  <SharedDoc>false</SharedDoc>
  <HLinks>
    <vt:vector size="42" baseType="variant">
      <vt:variant>
        <vt:i4>1507391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_Toc281998596</vt:lpwstr>
      </vt:variant>
      <vt:variant>
        <vt:i4>1507391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_Toc281998595</vt:lpwstr>
      </vt:variant>
      <vt:variant>
        <vt:i4>1507391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_Toc281998594</vt:lpwstr>
      </vt:variant>
      <vt:variant>
        <vt:i4>1507391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_Toc281998593</vt:lpwstr>
      </vt:variant>
      <vt:variant>
        <vt:i4>1507391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_Toc281998592</vt:lpwstr>
      </vt:variant>
      <vt:variant>
        <vt:i4>7536640</vt:i4>
      </vt:variant>
      <vt:variant>
        <vt:i4>2704</vt:i4>
      </vt:variant>
      <vt:variant>
        <vt:i4>1025</vt:i4>
      </vt:variant>
      <vt:variant>
        <vt:i4>1</vt:i4>
      </vt:variant>
      <vt:variant>
        <vt:lpwstr>C:\Temp\BHE_Vordrucke\1_Logo_Hitachi_grau_auf_weiss.jpg</vt:lpwstr>
      </vt:variant>
      <vt:variant>
        <vt:lpwstr/>
      </vt:variant>
      <vt:variant>
        <vt:i4>7536640</vt:i4>
      </vt:variant>
      <vt:variant>
        <vt:i4>4030</vt:i4>
      </vt:variant>
      <vt:variant>
        <vt:i4>1026</vt:i4>
      </vt:variant>
      <vt:variant>
        <vt:i4>1</vt:i4>
      </vt:variant>
      <vt:variant>
        <vt:lpwstr>C:\Temp\BHE_Vordrucke\1_Logo_Hitachi_grau_auf_weiss.jpg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Ersteller/prepared by</dc:title>
  <dc:creator>JW</dc:creator>
  <cp:lastModifiedBy>Użytkownik</cp:lastModifiedBy>
  <cp:revision>15</cp:revision>
  <cp:lastPrinted>2019-10-30T16:11:00Z</cp:lastPrinted>
  <dcterms:created xsi:type="dcterms:W3CDTF">2019-02-13T09:59:00Z</dcterms:created>
  <dcterms:modified xsi:type="dcterms:W3CDTF">2019-10-30T16:12:00Z</dcterms:modified>
</cp:coreProperties>
</file>